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1DBF6D5C" w:rsidR="0004778A" w:rsidRPr="000F2D1C" w:rsidRDefault="008970A7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Pr="000F2D1C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7BC71060" w14:textId="2C09AAE4" w:rsidR="005B6850" w:rsidRPr="000F2D1C" w:rsidRDefault="005B6850" w:rsidP="006041BB">
      <w:pPr>
        <w:jc w:val="center"/>
        <w:rPr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>do projektu pn.</w:t>
      </w:r>
      <w:bookmarkStart w:id="0" w:name="_Hlk206406486"/>
      <w:r w:rsidRPr="000F2D1C">
        <w:rPr>
          <w:rFonts w:cs="Calibri"/>
          <w:b/>
          <w:sz w:val="28"/>
          <w:szCs w:val="28"/>
        </w:rPr>
        <w:t xml:space="preserve"> </w:t>
      </w:r>
      <w:r w:rsidR="006041BB" w:rsidRPr="000F2D1C">
        <w:rPr>
          <w:b/>
          <w:sz w:val="24"/>
          <w:szCs w:val="24"/>
        </w:rPr>
        <w:t>„</w:t>
      </w:r>
      <w:r w:rsidR="003E40DA">
        <w:rPr>
          <w:b/>
          <w:bCs/>
          <w:sz w:val="24"/>
          <w:szCs w:val="24"/>
        </w:rPr>
        <w:t>XXX</w:t>
      </w:r>
      <w:r w:rsidR="006041BB" w:rsidRPr="000F2D1C">
        <w:rPr>
          <w:b/>
          <w:sz w:val="24"/>
          <w:szCs w:val="24"/>
        </w:rPr>
        <w:t>”</w:t>
      </w:r>
      <w:bookmarkEnd w:id="0"/>
    </w:p>
    <w:p w14:paraId="372ECD2D" w14:textId="77777777" w:rsidR="008970A7" w:rsidRPr="000F2D1C" w:rsidRDefault="008970A7" w:rsidP="006041BB">
      <w:pPr>
        <w:jc w:val="center"/>
        <w:rPr>
          <w:rFonts w:cs="Calibri"/>
          <w:b/>
          <w:sz w:val="24"/>
          <w:szCs w:val="24"/>
        </w:rPr>
      </w:pPr>
    </w:p>
    <w:p w14:paraId="1ECC225F" w14:textId="0349FB71" w:rsidR="005B6850" w:rsidRPr="000F2D1C" w:rsidRDefault="005B6850" w:rsidP="005B6850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 xml:space="preserve">numer projektu: </w:t>
      </w:r>
      <w:r w:rsidR="003E40DA">
        <w:rPr>
          <w:b/>
          <w:sz w:val="24"/>
          <w:szCs w:val="24"/>
        </w:rPr>
        <w:t>XXX</w:t>
      </w:r>
    </w:p>
    <w:p w14:paraId="10A0D695" w14:textId="7AC0A177" w:rsidR="00AE079E" w:rsidRPr="000F2D1C" w:rsidRDefault="005B6850" w:rsidP="008970A7">
      <w:pPr>
        <w:jc w:val="center"/>
        <w:rPr>
          <w:rFonts w:cs="Calibri"/>
          <w:b/>
          <w:sz w:val="28"/>
          <w:szCs w:val="28"/>
        </w:rPr>
      </w:pPr>
      <w:r w:rsidRPr="000F2D1C">
        <w:rPr>
          <w:rFonts w:cs="Calibri"/>
          <w:b/>
          <w:sz w:val="24"/>
          <w:szCs w:val="24"/>
        </w:rPr>
        <w:t xml:space="preserve">Beneficjent: </w:t>
      </w:r>
      <w:r w:rsidR="003E40DA">
        <w:rPr>
          <w:b/>
          <w:bCs/>
          <w:sz w:val="24"/>
          <w:szCs w:val="24"/>
        </w:rPr>
        <w:t>XXX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000000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000000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6EA59C4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lastRenderedPageBreak/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3D0404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 xml:space="preserve">do kontaktów roboczych </w:t>
            </w:r>
            <w:r w:rsidR="00D112CD" w:rsidRPr="000F2D1C">
              <w:lastRenderedPageBreak/>
              <w:t>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Pr="000F2D1C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000000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000000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000000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0DE6E7F5" w14:textId="2DF223B0" w:rsidR="009A2112" w:rsidRPr="000F2D1C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3EECA8A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682E5C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682E5C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0F2D1C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0F2D1C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56012F" w:rsidRPr="00FD138A" w14:paraId="721D1B88" w14:textId="77777777" w:rsidTr="00507FCD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lastRenderedPageBreak/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7DAB090A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2374375E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334" w:type="pct"/>
            <w:vAlign w:val="center"/>
          </w:tcPr>
          <w:p w14:paraId="73611FC6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C744ABC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A48A758" w14:textId="77777777" w:rsidR="00ED400D" w:rsidRPr="000F2D1C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602"/>
        <w:gridCol w:w="951"/>
        <w:gridCol w:w="1415"/>
        <w:gridCol w:w="4712"/>
        <w:gridCol w:w="406"/>
        <w:gridCol w:w="670"/>
      </w:tblGrid>
      <w:tr w:rsidR="00B97889" w:rsidRPr="000F2D1C" w14:paraId="5995E8E9" w14:textId="77777777" w:rsidTr="00EB344A">
        <w:trPr>
          <w:trHeight w:val="510"/>
        </w:trPr>
        <w:tc>
          <w:tcPr>
            <w:tcW w:w="5000" w:type="pct"/>
            <w:gridSpan w:val="7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EB344A" w:rsidRPr="000F2D1C" w14:paraId="4B28D866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769" w:type="pct"/>
            <w:gridSpan w:val="3"/>
            <w:vAlign w:val="center"/>
          </w:tcPr>
          <w:p w14:paraId="19E3971C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F0CD003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769" w:type="pct"/>
            <w:gridSpan w:val="3"/>
            <w:vAlign w:val="center"/>
          </w:tcPr>
          <w:p w14:paraId="4ACBFF45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E6BCC6B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769" w:type="pct"/>
            <w:gridSpan w:val="3"/>
            <w:vAlign w:val="center"/>
          </w:tcPr>
          <w:p w14:paraId="5E1A9FA8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C729C35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769" w:type="pct"/>
            <w:gridSpan w:val="3"/>
            <w:vAlign w:val="center"/>
          </w:tcPr>
          <w:p w14:paraId="2F8495C6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24A21CAA" w14:textId="0E7492C2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769" w:type="pct"/>
            <w:gridSpan w:val="3"/>
            <w:vAlign w:val="center"/>
          </w:tcPr>
          <w:p w14:paraId="0C2939FB" w14:textId="48D199C6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D45F665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2769" w:type="pct"/>
            <w:gridSpan w:val="3"/>
            <w:vAlign w:val="center"/>
          </w:tcPr>
          <w:p w14:paraId="5A104578" w14:textId="77777777" w:rsidR="001D2B08" w:rsidRPr="000F2D1C" w:rsidRDefault="001D2B08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:rsidDel="00A854FE" w14:paraId="79CEC7C6" w14:textId="77777777" w:rsidTr="00EB344A">
        <w:trPr>
          <w:trHeight w:val="412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2769" w:type="pct"/>
            <w:gridSpan w:val="3"/>
            <w:vAlign w:val="center"/>
          </w:tcPr>
          <w:p w14:paraId="66DE50CD" w14:textId="77777777" w:rsidR="00B97889" w:rsidRPr="000F2D1C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4D687BEB" w14:textId="77777777" w:rsidTr="00EB344A">
        <w:trPr>
          <w:trHeight w:val="28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769" w:type="pct"/>
            <w:gridSpan w:val="3"/>
            <w:vAlign w:val="center"/>
          </w:tcPr>
          <w:p w14:paraId="72E16EE7" w14:textId="77777777" w:rsidR="003D351B" w:rsidRPr="000F2D1C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2C9B664A" w14:textId="77777777" w:rsidTr="00EB344A">
        <w:trPr>
          <w:trHeight w:val="28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2769" w:type="pct"/>
            <w:gridSpan w:val="3"/>
            <w:vAlign w:val="center"/>
          </w:tcPr>
          <w:p w14:paraId="50537424" w14:textId="77777777" w:rsidR="003E64AB" w:rsidRPr="000F2D1C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EB344A">
        <w:trPr>
          <w:trHeight w:val="28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B369DE" w:rsidRPr="0026367E" w14:paraId="3CB3481C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83" w:type="pct"/>
            <w:shd w:val="clear" w:color="auto" w:fill="E7E6E6" w:themeFill="background2"/>
            <w:vAlign w:val="center"/>
          </w:tcPr>
          <w:p w14:paraId="3B906D8B" w14:textId="1D15029A" w:rsidR="00B369DE" w:rsidRPr="0026367E" w:rsidRDefault="00B369DE" w:rsidP="00B369DE">
            <w:pPr>
              <w:spacing w:after="0" w:line="240" w:lineRule="auto"/>
            </w:pPr>
            <w:r>
              <w:lastRenderedPageBreak/>
              <w:t>G.1.10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2A8AD029" w14:textId="47712032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2A608FC9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143" w:type="pct"/>
            <w:vAlign w:val="center"/>
          </w:tcPr>
          <w:p w14:paraId="5578D228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37" w:type="pct"/>
            <w:vAlign w:val="center"/>
          </w:tcPr>
          <w:p w14:paraId="172334F5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369DE" w:rsidRPr="0026367E" w14:paraId="08753495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783" w:type="pct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t>G.1.11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76083AC4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B369DE">
            <w:pPr>
              <w:spacing w:after="0" w:line="240" w:lineRule="auto"/>
              <w:jc w:val="both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45A3B9FA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131" w:type="pct"/>
            <w:vAlign w:val="center"/>
          </w:tcPr>
          <w:p w14:paraId="352294DF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8" w:type="pct"/>
            <w:vAlign w:val="center"/>
          </w:tcPr>
          <w:p w14:paraId="028A3B60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369DE" w:rsidRPr="0026367E" w14:paraId="4C7B0D4D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83" w:type="pct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227EE16B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143" w:type="pct"/>
            <w:vAlign w:val="center"/>
          </w:tcPr>
          <w:p w14:paraId="789A99DD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37" w:type="pct"/>
            <w:vAlign w:val="center"/>
          </w:tcPr>
          <w:p w14:paraId="5E0DA4E0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:rsidRPr="000F2D1C" w14:paraId="0AFD8076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lastRenderedPageBreak/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EC01F6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>działalności w branży istotnej z punktu widzenia regionu, wskazanej w Programie Rozwoju Technologii Województwa Śląskiego na 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zapoznałem/-</w:t>
      </w:r>
      <w:proofErr w:type="spellStart"/>
      <w:r w:rsidRPr="000F2D1C">
        <w:t>am</w:t>
      </w:r>
      <w:proofErr w:type="spellEnd"/>
      <w:r w:rsidRPr="000F2D1C">
        <w:t xml:space="preserve">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08BCAB47" w14:textId="224F7047" w:rsidR="00BA64EA" w:rsidRPr="000F2D1C" w:rsidRDefault="00BA64EA" w:rsidP="00BA64EA">
      <w:pPr>
        <w:spacing w:after="120" w:line="240" w:lineRule="auto"/>
        <w:rPr>
          <w:i/>
          <w:sz w:val="24"/>
          <w:szCs w:val="24"/>
          <w:lang w:eastAsia="pl-PL"/>
        </w:rPr>
      </w:pPr>
      <w:r w:rsidRPr="000F2D1C">
        <w:rPr>
          <w:i/>
          <w:sz w:val="24"/>
          <w:szCs w:val="24"/>
          <w:lang w:eastAsia="pl-PL"/>
        </w:rPr>
        <w:t xml:space="preserve">Przetwarzanie danych osobowych i Klauzula RODO </w:t>
      </w:r>
    </w:p>
    <w:p w14:paraId="2D6F26C2" w14:textId="77777777" w:rsidR="00CC6665" w:rsidRPr="000F2D1C" w:rsidRDefault="00CC6665" w:rsidP="00CC6665">
      <w:pPr>
        <w:ind w:right="-285"/>
        <w:rPr>
          <w:rFonts w:asciiTheme="minorHAnsi" w:hAnsiTheme="minorHAnsi" w:cstheme="minorHAnsi"/>
        </w:rPr>
      </w:pPr>
      <w:bookmarkStart w:id="1" w:name="_Hlk495518847"/>
    </w:p>
    <w:bookmarkEnd w:id="1"/>
    <w:p w14:paraId="0795F811" w14:textId="77777777" w:rsidR="00D36266" w:rsidRPr="000F2D1C" w:rsidRDefault="00D36266" w:rsidP="00CC6665"/>
    <w:p w14:paraId="7053EA5A" w14:textId="7100050D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lastRenderedPageBreak/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25"/>
        <w:gridCol w:w="818"/>
      </w:tblGrid>
      <w:tr w:rsidR="0031642B" w:rsidRPr="000F2D1C" w14:paraId="040CA3F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6DC8903" w14:textId="77777777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Zaświadczenia/oświadczenie o otrzymanej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 w rolnictwie,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 w:rsidRPr="004D4D51">
              <w:rPr>
                <w:rFonts w:eastAsia="Times New Roman"/>
                <w:lang w:eastAsia="pl-PL"/>
              </w:rPr>
              <w:t>rybołóstwie</w:t>
            </w:r>
            <w:proofErr w:type="spellEnd"/>
            <w:r w:rsidRPr="004D4D51"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25" w:type="dxa"/>
            <w:gridSpan w:val="4"/>
            <w:shd w:val="clear" w:color="auto" w:fill="E7E6E6" w:themeFill="background2"/>
            <w:vAlign w:val="center"/>
          </w:tcPr>
          <w:p w14:paraId="65F25179" w14:textId="4C446ADF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458114ED" w14:textId="779FA31D" w:rsidR="0031642B" w:rsidRPr="000F2D1C" w:rsidRDefault="0031642B" w:rsidP="0031642B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CBFE2F9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E9C464B" w14:textId="00D24DCF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481E7425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D0741D7" w14:textId="5714A345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Kopia umowy spółki cywilnej .</w:t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535A89BB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9DD2232" w14:textId="250865FB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4D4D51">
              <w:rPr>
                <w:rFonts w:eastAsia="Times New Roman"/>
              </w:rPr>
              <w:t>z podpisem notarialnie poświadczonym.</w:t>
            </w:r>
          </w:p>
        </w:tc>
      </w:tr>
      <w:tr w:rsidR="0031642B" w:rsidRPr="000F2D1C" w14:paraId="38AF16E8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674C6116" w14:textId="5362A00D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22D9A117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Lista uczestników.</w:t>
            </w:r>
          </w:p>
        </w:tc>
        <w:tc>
          <w:tcPr>
            <w:tcW w:w="983" w:type="dxa"/>
            <w:gridSpan w:val="2"/>
            <w:shd w:val="clear" w:color="auto" w:fill="E7E6E6" w:themeFill="background2"/>
            <w:vAlign w:val="center"/>
          </w:tcPr>
          <w:p w14:paraId="2A795B3B" w14:textId="77C4CFD7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783587FE" w14:textId="1BA6C587" w:rsidR="0031642B" w:rsidRPr="00140C9D" w:rsidRDefault="0031642B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09A2F9C1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A564F6C" w14:textId="1583BF42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Oświadczenie </w:t>
            </w:r>
            <w:r w:rsidRPr="004D4D51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48C09AEE" w14:textId="5A60A895" w:rsidR="0045144C" w:rsidRPr="000F2D1C" w:rsidRDefault="0045144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4D4D51" w:rsidRDefault="0045144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gridSpan w:val="2"/>
            <w:vAlign w:val="center"/>
          </w:tcPr>
          <w:p w14:paraId="200487B0" w14:textId="756387DB" w:rsidR="0045144C" w:rsidRPr="0045144C" w:rsidRDefault="0045144C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60A9C0DE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2C4F57D6" w14:textId="75CB4310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>
              <w:rPr>
                <w:rFonts w:eastAsia="Times New Roman"/>
                <w:lang w:eastAsia="pl-PL"/>
              </w:rPr>
              <w:t xml:space="preserve">. </w:t>
            </w:r>
            <w:r w:rsidR="00BB3EC4" w:rsidRPr="005C139D">
              <w:rPr>
                <w:rFonts w:eastAsia="Times New Roman"/>
                <w:lang w:eastAsia="pl-PL"/>
              </w:rPr>
              <w:t>W przypadku przedsiębiorców prowadzących działalność gospodarczą w formie spółki cywilnej, zaświadczenie należy przedłożyć osobno dla spółki jako podatnika lub płatnika i osobno dla wspólników</w:t>
            </w:r>
            <w:r w:rsidR="00BB3EC4">
              <w:rPr>
                <w:rFonts w:eastAsia="Times New Roman"/>
                <w:lang w:eastAsia="pl-PL"/>
              </w:rPr>
              <w:t>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6B58E275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B18B610" w14:textId="0783AA37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t>Zaświadczenie (dopuszczalna kopia potwierdzona za zgodność z oryginałem) o braku zaległości w należnościach wobec US.</w:t>
            </w:r>
            <w:r w:rsidR="00940BA2">
              <w:t xml:space="preserve"> </w:t>
            </w:r>
            <w:r w:rsidR="00940BA2" w:rsidRPr="005C139D"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1E79AF2A" w:rsidR="00DA00A5" w:rsidRPr="000F2D1C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AC0CE08" w14:textId="62E31C13" w:rsidR="00DA00A5" w:rsidRPr="000F2D1C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t>CEIDG</w:t>
            </w:r>
            <w:r w:rsidR="007358B4" w:rsidRPr="000F2D1C">
              <w:t>/KRS.</w:t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648E8DDE" w:rsidR="00472BCF" w:rsidRPr="000F2D1C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178D058" w14:textId="178D22C3" w:rsidR="00472BCF" w:rsidRPr="000F2D1C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0F2D1C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0F2D1C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02B32D8D" w:rsidR="00717CB2" w:rsidRPr="000F2D1C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5A0510A2" w14:textId="0F4E25F9" w:rsidR="00717CB2" w:rsidRPr="000F2D1C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0F2D1C">
              <w:rPr>
                <w:rFonts w:eastAsia="Times New Roman"/>
              </w:rPr>
              <w:t xml:space="preserve">do </w:t>
            </w:r>
            <w:r w:rsidRPr="000F2D1C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42DB6DAE" w:rsidR="00CA3E16" w:rsidRPr="000F2D1C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A9D8344" w14:textId="52BFE28F" w:rsidR="00E278E4" w:rsidRPr="000F2D1C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0F2D1C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0F2D1C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0F2D1C">
              <w:rPr>
                <w:bCs/>
              </w:rPr>
              <w:t xml:space="preserve">plan zwolnień, </w:t>
            </w:r>
            <w:r w:rsidR="00E278E4" w:rsidRPr="000F2D1C">
              <w:rPr>
                <w:bCs/>
              </w:rPr>
              <w:t>plan transformacji</w:t>
            </w:r>
            <w:r w:rsidR="00160146" w:rsidRPr="000F2D1C">
              <w:rPr>
                <w:bCs/>
              </w:rPr>
              <w:t xml:space="preserve"> itp.</w:t>
            </w:r>
            <w:r w:rsidR="00E278E4" w:rsidRPr="000F2D1C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18093694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E217B19" w14:textId="259DBF9B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7E5A7F2F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53A504E" w14:textId="32E057C1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3750ECFC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B122452" w14:textId="1CF718D7" w:rsidR="00916038" w:rsidRPr="000F2D1C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2DB2EBD9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077AD79E" w14:textId="77777777" w:rsidR="00786F3D" w:rsidRPr="004D4D51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 xml:space="preserve">Zaświadczenie z US potwierdzające odprowadzanie podatku PIT na terenie województwa śląskiego lub Certyfikat Rezydencji Podatkowej (CFR-1) </w:t>
            </w:r>
          </w:p>
          <w:p w14:paraId="6415B87A" w14:textId="124BF821" w:rsidR="00916038" w:rsidRPr="000F2D1C" w:rsidRDefault="00786F3D" w:rsidP="00786F3D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(dotyczy przedsiębiorstw, których główna siedziba jest poza woj. śląskim).</w:t>
            </w:r>
          </w:p>
        </w:tc>
      </w:tr>
    </w:tbl>
    <w:p w14:paraId="76B61516" w14:textId="77777777" w:rsidR="00BB774E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5D1F11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1443A12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C7B99C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5CBFE048" w14:textId="77777777" w:rsidR="00C42F90" w:rsidRPr="000F2D1C" w:rsidRDefault="00C42F90" w:rsidP="00C42F90">
      <w:pPr>
        <w:spacing w:after="0" w:line="240" w:lineRule="auto"/>
        <w:jc w:val="right"/>
        <w:rPr>
          <w:rFonts w:eastAsia="SimSun"/>
        </w:rPr>
      </w:pPr>
      <w:r w:rsidRPr="000F2D1C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lastRenderedPageBreak/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122166DE" w14:textId="77777777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500CBDE7" w14:textId="77777777" w:rsidR="00C42F90" w:rsidRPr="000F2D1C" w:rsidRDefault="00C42F90" w:rsidP="00C42F90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p w14:paraId="09D0B976" w14:textId="77777777" w:rsidR="00C42F90" w:rsidRPr="00953A8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C42F90" w:rsidRPr="00953A80" w:rsidSect="00C20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7B65" w14:textId="77777777" w:rsidR="007D5876" w:rsidRDefault="007D5876" w:rsidP="00CF3A5A">
      <w:pPr>
        <w:spacing w:after="0" w:line="240" w:lineRule="auto"/>
      </w:pPr>
      <w:r>
        <w:separator/>
      </w:r>
    </w:p>
  </w:endnote>
  <w:endnote w:type="continuationSeparator" w:id="0">
    <w:p w14:paraId="44022597" w14:textId="77777777" w:rsidR="007D5876" w:rsidRDefault="007D5876" w:rsidP="00CF3A5A">
      <w:pPr>
        <w:spacing w:after="0" w:line="240" w:lineRule="auto"/>
      </w:pPr>
      <w:r>
        <w:continuationSeparator/>
      </w:r>
    </w:p>
  </w:endnote>
  <w:endnote w:type="continuationNotice" w:id="1">
    <w:p w14:paraId="515A9B02" w14:textId="77777777" w:rsidR="007D5876" w:rsidRDefault="007D5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514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E2BF20" w14:textId="77777777" w:rsidR="00EA4AA9" w:rsidRDefault="00EA4AA9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28"/>
            </w:tblGrid>
            <w:tr w:rsidR="00EA4AA9" w14:paraId="453E9348" w14:textId="77777777" w:rsidTr="00163BF0">
              <w:tc>
                <w:tcPr>
                  <w:tcW w:w="2405" w:type="dxa"/>
                </w:tcPr>
                <w:p w14:paraId="1C7AE810" w14:textId="77777777" w:rsidR="00EA4AA9" w:rsidRDefault="00EA4AA9" w:rsidP="00EA4AA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</w:tcPr>
                <w:p w14:paraId="7398BAAE" w14:textId="67D7485D" w:rsidR="00EA4AA9" w:rsidRDefault="00EA4AA9" w:rsidP="00EA4AA9">
                  <w:pPr>
                    <w:pStyle w:val="Stopka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663E90FF" w14:textId="6E5C457D" w:rsidR="00EA4AA9" w:rsidRDefault="00EA4A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6588" w14:textId="77777777" w:rsidR="007D5876" w:rsidRDefault="007D5876" w:rsidP="00CF3A5A">
      <w:pPr>
        <w:spacing w:after="0" w:line="240" w:lineRule="auto"/>
      </w:pPr>
      <w:r>
        <w:separator/>
      </w:r>
    </w:p>
  </w:footnote>
  <w:footnote w:type="continuationSeparator" w:id="0">
    <w:p w14:paraId="6EA25ADD" w14:textId="77777777" w:rsidR="007D5876" w:rsidRDefault="007D5876" w:rsidP="00CF3A5A">
      <w:pPr>
        <w:spacing w:after="0" w:line="240" w:lineRule="auto"/>
      </w:pPr>
      <w:r>
        <w:continuationSeparator/>
      </w:r>
    </w:p>
  </w:footnote>
  <w:footnote w:type="continuationNotice" w:id="1">
    <w:p w14:paraId="2F7388DF" w14:textId="77777777" w:rsidR="007D5876" w:rsidRDefault="007D5876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31642B" w:rsidRPr="007040CB" w:rsidRDefault="0031642B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678194888">
    <w:abstractNumId w:val="22"/>
  </w:num>
  <w:num w:numId="2" w16cid:durableId="748842794">
    <w:abstractNumId w:val="10"/>
  </w:num>
  <w:num w:numId="3" w16cid:durableId="1421486537">
    <w:abstractNumId w:val="16"/>
  </w:num>
  <w:num w:numId="4" w16cid:durableId="1074620887">
    <w:abstractNumId w:val="19"/>
  </w:num>
  <w:num w:numId="5" w16cid:durableId="1202783777">
    <w:abstractNumId w:val="30"/>
  </w:num>
  <w:num w:numId="6" w16cid:durableId="1037241840">
    <w:abstractNumId w:val="27"/>
  </w:num>
  <w:num w:numId="7" w16cid:durableId="1161233250">
    <w:abstractNumId w:val="12"/>
  </w:num>
  <w:num w:numId="8" w16cid:durableId="95722104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11539369">
    <w:abstractNumId w:val="28"/>
  </w:num>
  <w:num w:numId="10" w16cid:durableId="804083322">
    <w:abstractNumId w:val="15"/>
  </w:num>
  <w:num w:numId="11" w16cid:durableId="1096291316">
    <w:abstractNumId w:val="32"/>
  </w:num>
  <w:num w:numId="12" w16cid:durableId="1060056485">
    <w:abstractNumId w:val="33"/>
  </w:num>
  <w:num w:numId="13" w16cid:durableId="315843941">
    <w:abstractNumId w:val="3"/>
  </w:num>
  <w:num w:numId="14" w16cid:durableId="1942102858">
    <w:abstractNumId w:val="17"/>
  </w:num>
  <w:num w:numId="15" w16cid:durableId="1174029171">
    <w:abstractNumId w:val="2"/>
  </w:num>
  <w:num w:numId="16" w16cid:durableId="1169515173">
    <w:abstractNumId w:val="18"/>
  </w:num>
  <w:num w:numId="17" w16cid:durableId="442959594">
    <w:abstractNumId w:val="7"/>
  </w:num>
  <w:num w:numId="18" w16cid:durableId="1738745935">
    <w:abstractNumId w:val="11"/>
  </w:num>
  <w:num w:numId="19" w16cid:durableId="266280586">
    <w:abstractNumId w:val="13"/>
  </w:num>
  <w:num w:numId="20" w16cid:durableId="11346178">
    <w:abstractNumId w:val="4"/>
  </w:num>
  <w:num w:numId="21" w16cid:durableId="1168327263">
    <w:abstractNumId w:val="21"/>
  </w:num>
  <w:num w:numId="22" w16cid:durableId="781534627">
    <w:abstractNumId w:val="6"/>
  </w:num>
  <w:num w:numId="23" w16cid:durableId="1431582868">
    <w:abstractNumId w:val="26"/>
  </w:num>
  <w:num w:numId="24" w16cid:durableId="1339698630">
    <w:abstractNumId w:val="31"/>
  </w:num>
  <w:num w:numId="25" w16cid:durableId="1477338874">
    <w:abstractNumId w:val="25"/>
  </w:num>
  <w:num w:numId="26" w16cid:durableId="1213224582">
    <w:abstractNumId w:val="0"/>
  </w:num>
  <w:num w:numId="27" w16cid:durableId="298345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0500981">
    <w:abstractNumId w:val="37"/>
  </w:num>
  <w:num w:numId="29" w16cid:durableId="1943415083">
    <w:abstractNumId w:val="5"/>
  </w:num>
  <w:num w:numId="30" w16cid:durableId="1413695626">
    <w:abstractNumId w:val="35"/>
  </w:num>
  <w:num w:numId="31" w16cid:durableId="839194431">
    <w:abstractNumId w:val="24"/>
  </w:num>
  <w:num w:numId="32" w16cid:durableId="1441874731">
    <w:abstractNumId w:val="23"/>
  </w:num>
  <w:num w:numId="33" w16cid:durableId="1270773066">
    <w:abstractNumId w:val="34"/>
  </w:num>
  <w:num w:numId="34" w16cid:durableId="106434141">
    <w:abstractNumId w:val="36"/>
  </w:num>
  <w:num w:numId="35" w16cid:durableId="56376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1735350">
    <w:abstractNumId w:val="38"/>
  </w:num>
  <w:num w:numId="37" w16cid:durableId="893200986">
    <w:abstractNumId w:val="8"/>
  </w:num>
  <w:num w:numId="38" w16cid:durableId="745763726">
    <w:abstractNumId w:val="14"/>
  </w:num>
  <w:num w:numId="39" w16cid:durableId="932980988">
    <w:abstractNumId w:val="20"/>
  </w:num>
  <w:num w:numId="40" w16cid:durableId="1308783205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587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DCE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8FC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3FFD"/>
    <w:rsid w:val="00D35534"/>
    <w:rsid w:val="00D36266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BF3-E880-4B0C-A537-F988729F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2039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14249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Gracja Drzewiecka</cp:lastModifiedBy>
  <cp:revision>2</cp:revision>
  <cp:lastPrinted>2025-10-01T13:13:00Z</cp:lastPrinted>
  <dcterms:created xsi:type="dcterms:W3CDTF">2026-01-02T08:35:00Z</dcterms:created>
  <dcterms:modified xsi:type="dcterms:W3CDTF">2026-01-02T08:35:00Z</dcterms:modified>
</cp:coreProperties>
</file>