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harts/chart10.xml" ContentType="application/vnd.openxmlformats-officedocument.drawingml.chart+xml"/>
  <Default Extension="bin" ContentType="application/vnd.openxmlformats-officedocument.oleObject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1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4"/>
        <w:gridCol w:w="4605"/>
      </w:tblGrid>
      <w:tr w:rsidR="003D71B2" w:rsidTr="003D71B2">
        <w:tc>
          <w:tcPr>
            <w:tcW w:w="4604" w:type="dxa"/>
          </w:tcPr>
          <w:p w:rsidR="003D71B2" w:rsidRDefault="003D71B2" w:rsidP="003D71B2">
            <w:pPr>
              <w:pStyle w:val="nnorrmalny"/>
              <w:jc w:val="left"/>
              <w:rPr>
                <w:sz w:val="28"/>
                <w:szCs w:val="28"/>
              </w:rPr>
            </w:pPr>
          </w:p>
          <w:p w:rsidR="003D71B2" w:rsidRDefault="003D71B2" w:rsidP="003D71B2">
            <w:pPr>
              <w:pStyle w:val="nnorrmalny"/>
              <w:jc w:val="left"/>
              <w:rPr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296035" cy="906145"/>
                  <wp:effectExtent l="19050" t="0" r="0" b="0"/>
                  <wp:docPr id="14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035" cy="906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:rsidR="003D71B2" w:rsidRDefault="003D71B2" w:rsidP="003D71B2">
            <w:pPr>
              <w:pStyle w:val="nnorrmalny"/>
              <w:jc w:val="right"/>
              <w:rPr>
                <w:sz w:val="28"/>
                <w:szCs w:val="28"/>
              </w:rPr>
            </w:pPr>
            <w:r>
              <w:rPr>
                <w:noProof/>
                <w:sz w:val="28"/>
                <w:lang w:eastAsia="pl-PL"/>
              </w:rPr>
              <w:drawing>
                <wp:inline distT="0" distB="0" distL="0" distR="0">
                  <wp:extent cx="1645920" cy="1444379"/>
                  <wp:effectExtent l="19050" t="0" r="0" b="0"/>
                  <wp:docPr id="13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9612" cy="1447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71B2" w:rsidRDefault="003D71B2" w:rsidP="003D71B2">
      <w:pPr>
        <w:pStyle w:val="nnorrmalny"/>
        <w:jc w:val="left"/>
        <w:rPr>
          <w:sz w:val="28"/>
          <w:szCs w:val="28"/>
        </w:rPr>
      </w:pPr>
    </w:p>
    <w:p w:rsidR="003D71B2" w:rsidRDefault="003D71B2" w:rsidP="003D71B2">
      <w:pPr>
        <w:pStyle w:val="nnorrmalny"/>
        <w:jc w:val="right"/>
        <w:rPr>
          <w:sz w:val="28"/>
          <w:szCs w:val="28"/>
        </w:rPr>
      </w:pPr>
    </w:p>
    <w:p w:rsidR="001F776D" w:rsidRPr="00BD3167" w:rsidRDefault="001F1D3F" w:rsidP="005F5BBF">
      <w:pPr>
        <w:pStyle w:val="nnorrmalny"/>
        <w:jc w:val="center"/>
        <w:rPr>
          <w:sz w:val="28"/>
          <w:szCs w:val="28"/>
        </w:rPr>
      </w:pPr>
      <w:r w:rsidRPr="00BD3167">
        <w:rPr>
          <w:sz w:val="28"/>
          <w:szCs w:val="28"/>
        </w:rPr>
        <w:t>WOJEWÓDZKI U</w:t>
      </w:r>
      <w:r w:rsidR="001F776D" w:rsidRPr="00BD3167">
        <w:rPr>
          <w:sz w:val="28"/>
          <w:szCs w:val="28"/>
        </w:rPr>
        <w:t>RZĄD PRACY</w:t>
      </w:r>
    </w:p>
    <w:p w:rsidR="001F776D" w:rsidRPr="00BD3167" w:rsidRDefault="001F776D" w:rsidP="005F5BBF">
      <w:pPr>
        <w:pStyle w:val="nnorrmalny"/>
        <w:jc w:val="center"/>
        <w:rPr>
          <w:sz w:val="28"/>
          <w:szCs w:val="28"/>
        </w:rPr>
      </w:pPr>
      <w:r w:rsidRPr="00BD3167">
        <w:rPr>
          <w:sz w:val="28"/>
          <w:szCs w:val="28"/>
        </w:rPr>
        <w:t>Obserwatorium Rynku Pracy</w:t>
      </w:r>
    </w:p>
    <w:p w:rsidR="001F776D" w:rsidRPr="00BD3167" w:rsidRDefault="006260F3" w:rsidP="00112B11">
      <w:pPr>
        <w:pStyle w:val="nnorrmalny"/>
      </w:pPr>
      <w:r>
        <w:pict>
          <v:line id="_x0000_s1026" style="position:absolute;left:0;text-align:left;z-index:251656704" from="29.9pt,3.5pt" to="440.3pt,3.5pt" strokeweight=".26mm">
            <v:stroke joinstyle="miter"/>
            <w10:wrap type="topAndBottom"/>
          </v:line>
        </w:pict>
      </w:r>
    </w:p>
    <w:p w:rsidR="001F776D" w:rsidRPr="00BD3167" w:rsidRDefault="001F776D" w:rsidP="00112B11">
      <w:pPr>
        <w:pStyle w:val="nnorrmalny"/>
      </w:pPr>
    </w:p>
    <w:p w:rsidR="001F776D" w:rsidRDefault="001F776D" w:rsidP="00112B11">
      <w:pPr>
        <w:pStyle w:val="nnorrmalny"/>
      </w:pPr>
    </w:p>
    <w:p w:rsidR="003D71B2" w:rsidRPr="00BD3167" w:rsidRDefault="003D71B2" w:rsidP="00112B11">
      <w:pPr>
        <w:pStyle w:val="nnorrmalny"/>
      </w:pPr>
    </w:p>
    <w:p w:rsidR="001F776D" w:rsidRPr="00BD3167" w:rsidRDefault="001F776D" w:rsidP="00112B11">
      <w:pPr>
        <w:pStyle w:val="nnorrmalny"/>
      </w:pPr>
    </w:p>
    <w:p w:rsidR="001F776D" w:rsidRPr="00BD3167" w:rsidRDefault="001F776D" w:rsidP="005F5BBF">
      <w:pPr>
        <w:pStyle w:val="nnorrmalny"/>
        <w:jc w:val="center"/>
        <w:rPr>
          <w:b/>
          <w:sz w:val="44"/>
          <w:szCs w:val="44"/>
        </w:rPr>
      </w:pPr>
      <w:r w:rsidRPr="00BD3167">
        <w:rPr>
          <w:b/>
          <w:sz w:val="44"/>
          <w:szCs w:val="44"/>
        </w:rPr>
        <w:t xml:space="preserve">Ranking </w:t>
      </w:r>
      <w:r w:rsidRPr="00BD3167">
        <w:rPr>
          <w:b/>
          <w:sz w:val="44"/>
          <w:szCs w:val="44"/>
        </w:rPr>
        <w:br/>
        <w:t xml:space="preserve">zawodów deficytowych i nadwyżkowych </w:t>
      </w:r>
      <w:r w:rsidRPr="00BD3167">
        <w:rPr>
          <w:b/>
          <w:sz w:val="44"/>
          <w:szCs w:val="44"/>
        </w:rPr>
        <w:br/>
        <w:t xml:space="preserve">w województwie śląskim </w:t>
      </w:r>
      <w:r w:rsidRPr="00BD3167">
        <w:rPr>
          <w:b/>
          <w:sz w:val="44"/>
          <w:szCs w:val="44"/>
        </w:rPr>
        <w:br/>
        <w:t>w I półroczu 201</w:t>
      </w:r>
      <w:r w:rsidR="00BD3167" w:rsidRPr="00BD3167">
        <w:rPr>
          <w:b/>
          <w:sz w:val="44"/>
          <w:szCs w:val="44"/>
        </w:rPr>
        <w:t>2</w:t>
      </w:r>
      <w:r w:rsidRPr="00BD3167">
        <w:rPr>
          <w:b/>
          <w:sz w:val="44"/>
          <w:szCs w:val="44"/>
        </w:rPr>
        <w:t xml:space="preserve"> roku</w:t>
      </w:r>
    </w:p>
    <w:p w:rsidR="00112B11" w:rsidRPr="00BD3167" w:rsidRDefault="00112B11" w:rsidP="00112B11">
      <w:pPr>
        <w:pStyle w:val="nnorrmalny"/>
      </w:pPr>
    </w:p>
    <w:p w:rsidR="001F776D" w:rsidRDefault="001F776D" w:rsidP="00112B11">
      <w:pPr>
        <w:pStyle w:val="nnorrmalny"/>
      </w:pPr>
    </w:p>
    <w:p w:rsidR="003D71B2" w:rsidRDefault="003D71B2" w:rsidP="00112B11">
      <w:pPr>
        <w:pStyle w:val="nnorrmalny"/>
      </w:pPr>
    </w:p>
    <w:p w:rsidR="003D71B2" w:rsidRPr="00BD3167" w:rsidRDefault="003D71B2" w:rsidP="00112B11">
      <w:pPr>
        <w:pStyle w:val="nnorrmalny"/>
      </w:pPr>
    </w:p>
    <w:p w:rsidR="00112B11" w:rsidRPr="00BD3167" w:rsidRDefault="00112B11" w:rsidP="00112B11">
      <w:pPr>
        <w:pStyle w:val="nnorrmalny"/>
      </w:pPr>
    </w:p>
    <w:p w:rsidR="00DB1959" w:rsidRPr="00BD3167" w:rsidRDefault="00DB1959" w:rsidP="005F5BBF">
      <w:pPr>
        <w:pStyle w:val="nnorrmalny"/>
        <w:jc w:val="center"/>
        <w:rPr>
          <w:sz w:val="28"/>
          <w:szCs w:val="28"/>
        </w:rPr>
      </w:pPr>
    </w:p>
    <w:p w:rsidR="00DB1959" w:rsidRPr="00BD3167" w:rsidRDefault="00DB1959" w:rsidP="005F5BBF">
      <w:pPr>
        <w:pStyle w:val="nnorrmalny"/>
        <w:jc w:val="center"/>
        <w:rPr>
          <w:sz w:val="28"/>
          <w:szCs w:val="28"/>
        </w:rPr>
      </w:pPr>
    </w:p>
    <w:p w:rsidR="009C208F" w:rsidRPr="00BD3167" w:rsidRDefault="006260F3" w:rsidP="005F5BBF">
      <w:pPr>
        <w:pStyle w:val="nnorrmalny"/>
        <w:jc w:val="center"/>
        <w:rPr>
          <w:sz w:val="28"/>
          <w:szCs w:val="28"/>
        </w:rPr>
      </w:pPr>
      <w:r w:rsidRPr="006260F3">
        <w:pict>
          <v:line id="_x0000_s1027" style="position:absolute;left:0;text-align:left;z-index:251657728" from="22.7pt,22.05pt" to="433.1pt,22.05pt" strokeweight=".26mm">
            <v:stroke joinstyle="miter"/>
            <w10:wrap type="topAndBottom"/>
          </v:line>
        </w:pict>
      </w:r>
    </w:p>
    <w:p w:rsidR="001F776D" w:rsidRPr="00BD3167" w:rsidRDefault="001F776D" w:rsidP="005F5BBF">
      <w:pPr>
        <w:pStyle w:val="nnorrmalny"/>
        <w:jc w:val="center"/>
        <w:rPr>
          <w:sz w:val="28"/>
          <w:szCs w:val="28"/>
        </w:rPr>
      </w:pPr>
      <w:r w:rsidRPr="00BD3167">
        <w:rPr>
          <w:sz w:val="28"/>
          <w:szCs w:val="28"/>
        </w:rPr>
        <w:t>Katowice, październik 201</w:t>
      </w:r>
      <w:r w:rsidR="00BD3167" w:rsidRPr="00BD3167">
        <w:rPr>
          <w:sz w:val="28"/>
          <w:szCs w:val="28"/>
        </w:rPr>
        <w:t>2</w:t>
      </w:r>
      <w:r w:rsidRPr="00BD3167">
        <w:rPr>
          <w:sz w:val="28"/>
          <w:szCs w:val="28"/>
        </w:rPr>
        <w:t xml:space="preserve"> r.</w:t>
      </w:r>
    </w:p>
    <w:p w:rsidR="00A5570F" w:rsidRDefault="00A5570F" w:rsidP="009C208F">
      <w:pPr>
        <w:pStyle w:val="nnorrmalny"/>
        <w:spacing w:before="0" w:after="0"/>
        <w:jc w:val="left"/>
        <w:rPr>
          <w:sz w:val="24"/>
          <w:szCs w:val="24"/>
        </w:rPr>
      </w:pPr>
    </w:p>
    <w:p w:rsidR="001F776D" w:rsidRPr="00BD3167" w:rsidRDefault="001F776D" w:rsidP="009C208F">
      <w:pPr>
        <w:pStyle w:val="nnorrmalny"/>
        <w:spacing w:before="0" w:after="0"/>
        <w:jc w:val="left"/>
        <w:rPr>
          <w:sz w:val="24"/>
          <w:szCs w:val="24"/>
        </w:rPr>
      </w:pPr>
      <w:r w:rsidRPr="00BD3167">
        <w:rPr>
          <w:sz w:val="24"/>
          <w:szCs w:val="24"/>
        </w:rPr>
        <w:t>Przedruk w całości lub w części</w:t>
      </w:r>
    </w:p>
    <w:p w:rsidR="001F776D" w:rsidRPr="00BD3167" w:rsidRDefault="001F776D" w:rsidP="009C208F">
      <w:pPr>
        <w:pStyle w:val="nnorrmalny"/>
        <w:spacing w:before="0" w:after="0"/>
        <w:jc w:val="left"/>
        <w:rPr>
          <w:sz w:val="24"/>
          <w:szCs w:val="24"/>
        </w:rPr>
      </w:pPr>
      <w:r w:rsidRPr="00BD3167">
        <w:rPr>
          <w:sz w:val="24"/>
          <w:szCs w:val="24"/>
        </w:rPr>
        <w:t>oraz wykorzystanie danych statystycznych w druku</w:t>
      </w:r>
    </w:p>
    <w:p w:rsidR="001F776D" w:rsidRPr="00BD3167" w:rsidRDefault="001F776D" w:rsidP="009C208F">
      <w:pPr>
        <w:pStyle w:val="nnorrmalny"/>
        <w:spacing w:before="0" w:after="0"/>
        <w:jc w:val="left"/>
        <w:rPr>
          <w:sz w:val="24"/>
          <w:szCs w:val="24"/>
        </w:rPr>
      </w:pPr>
      <w:r w:rsidRPr="00BD3167">
        <w:rPr>
          <w:sz w:val="24"/>
          <w:szCs w:val="24"/>
        </w:rPr>
        <w:t>dozwolone wyłącznie z podaniem źródła</w:t>
      </w:r>
    </w:p>
    <w:p w:rsidR="001F776D" w:rsidRPr="00BD3167" w:rsidRDefault="001F776D" w:rsidP="009C208F">
      <w:pPr>
        <w:pStyle w:val="nnorrmalny"/>
        <w:spacing w:before="0" w:after="0"/>
        <w:jc w:val="left"/>
        <w:rPr>
          <w:sz w:val="24"/>
          <w:szCs w:val="24"/>
        </w:rPr>
      </w:pPr>
    </w:p>
    <w:p w:rsidR="001F776D" w:rsidRPr="00BD3167" w:rsidRDefault="001F776D" w:rsidP="005F5BBF">
      <w:pPr>
        <w:pStyle w:val="nnorrmalny"/>
        <w:jc w:val="left"/>
        <w:rPr>
          <w:sz w:val="24"/>
          <w:szCs w:val="24"/>
        </w:rPr>
      </w:pPr>
    </w:p>
    <w:p w:rsidR="001F776D" w:rsidRPr="00BD3167" w:rsidRDefault="001F776D" w:rsidP="005F5BBF">
      <w:pPr>
        <w:pStyle w:val="nnorrmalny"/>
        <w:jc w:val="left"/>
        <w:rPr>
          <w:sz w:val="24"/>
          <w:szCs w:val="24"/>
        </w:rPr>
      </w:pPr>
    </w:p>
    <w:p w:rsidR="001F776D" w:rsidRPr="00BD3167" w:rsidRDefault="001F776D" w:rsidP="005F5BBF">
      <w:pPr>
        <w:pStyle w:val="nnorrmalny"/>
        <w:jc w:val="left"/>
        <w:rPr>
          <w:sz w:val="24"/>
          <w:szCs w:val="24"/>
        </w:rPr>
      </w:pPr>
    </w:p>
    <w:p w:rsidR="001F776D" w:rsidRPr="00BD3167" w:rsidRDefault="001F776D" w:rsidP="005F5BBF">
      <w:pPr>
        <w:pStyle w:val="nnorrmalny"/>
        <w:jc w:val="left"/>
        <w:rPr>
          <w:sz w:val="24"/>
          <w:szCs w:val="24"/>
        </w:rPr>
      </w:pPr>
    </w:p>
    <w:p w:rsidR="001F776D" w:rsidRPr="00BD3167" w:rsidRDefault="001F776D" w:rsidP="005F5BBF">
      <w:pPr>
        <w:pStyle w:val="nnorrmalny"/>
        <w:jc w:val="left"/>
        <w:rPr>
          <w:sz w:val="24"/>
          <w:szCs w:val="24"/>
        </w:rPr>
      </w:pPr>
    </w:p>
    <w:p w:rsidR="001F776D" w:rsidRPr="00BD3167" w:rsidRDefault="001F776D" w:rsidP="005F5BBF">
      <w:pPr>
        <w:pStyle w:val="nnorrmalny"/>
        <w:jc w:val="left"/>
        <w:rPr>
          <w:sz w:val="24"/>
          <w:szCs w:val="24"/>
        </w:rPr>
      </w:pPr>
    </w:p>
    <w:p w:rsidR="001F776D" w:rsidRPr="00BD3167" w:rsidRDefault="001F776D" w:rsidP="005F5BBF">
      <w:pPr>
        <w:pStyle w:val="nnorrmalny"/>
        <w:jc w:val="left"/>
        <w:rPr>
          <w:sz w:val="24"/>
          <w:szCs w:val="24"/>
        </w:rPr>
      </w:pPr>
    </w:p>
    <w:p w:rsidR="001F776D" w:rsidRPr="00BD3167" w:rsidRDefault="001F776D" w:rsidP="005F5BBF">
      <w:pPr>
        <w:pStyle w:val="nnorrmalny"/>
        <w:jc w:val="left"/>
        <w:rPr>
          <w:sz w:val="24"/>
          <w:szCs w:val="24"/>
        </w:rPr>
      </w:pPr>
    </w:p>
    <w:p w:rsidR="001F776D" w:rsidRPr="00BD3167" w:rsidRDefault="001F776D" w:rsidP="005F5BBF">
      <w:pPr>
        <w:pStyle w:val="nnorrmalny"/>
        <w:jc w:val="left"/>
        <w:rPr>
          <w:sz w:val="24"/>
          <w:szCs w:val="24"/>
        </w:rPr>
      </w:pPr>
    </w:p>
    <w:p w:rsidR="001F776D" w:rsidRPr="00BD3167" w:rsidRDefault="001F776D" w:rsidP="005F5BBF">
      <w:pPr>
        <w:pStyle w:val="nnorrmalny"/>
        <w:jc w:val="left"/>
        <w:rPr>
          <w:sz w:val="24"/>
          <w:szCs w:val="24"/>
        </w:rPr>
      </w:pPr>
    </w:p>
    <w:p w:rsidR="001F776D" w:rsidRPr="00BD3167" w:rsidRDefault="001F776D" w:rsidP="005F5BBF">
      <w:pPr>
        <w:pStyle w:val="nnorrmalny"/>
        <w:jc w:val="left"/>
        <w:rPr>
          <w:sz w:val="24"/>
          <w:szCs w:val="24"/>
        </w:rPr>
      </w:pPr>
    </w:p>
    <w:p w:rsidR="001F776D" w:rsidRPr="00BD3167" w:rsidRDefault="001F776D" w:rsidP="005F5BBF">
      <w:pPr>
        <w:pStyle w:val="nnorrmalny"/>
        <w:jc w:val="left"/>
        <w:rPr>
          <w:sz w:val="24"/>
          <w:szCs w:val="24"/>
        </w:rPr>
      </w:pPr>
    </w:p>
    <w:p w:rsidR="001F776D" w:rsidRPr="00BD3167" w:rsidRDefault="001F776D" w:rsidP="005F5BBF">
      <w:pPr>
        <w:pStyle w:val="nnorrmalny"/>
        <w:jc w:val="left"/>
        <w:rPr>
          <w:sz w:val="24"/>
          <w:szCs w:val="24"/>
        </w:rPr>
      </w:pPr>
    </w:p>
    <w:p w:rsidR="001F776D" w:rsidRPr="00BD3167" w:rsidRDefault="001F776D" w:rsidP="005F5BBF">
      <w:pPr>
        <w:pStyle w:val="nnorrmalny"/>
        <w:jc w:val="left"/>
        <w:rPr>
          <w:sz w:val="24"/>
          <w:szCs w:val="24"/>
        </w:rPr>
      </w:pPr>
    </w:p>
    <w:p w:rsidR="001F776D" w:rsidRPr="00BD3167" w:rsidRDefault="001F776D" w:rsidP="005F5BBF">
      <w:pPr>
        <w:pStyle w:val="nnorrmalny"/>
        <w:jc w:val="left"/>
        <w:rPr>
          <w:sz w:val="24"/>
          <w:szCs w:val="24"/>
        </w:rPr>
      </w:pPr>
    </w:p>
    <w:p w:rsidR="001F776D" w:rsidRPr="00BD3167" w:rsidRDefault="001F776D" w:rsidP="005F5BBF">
      <w:pPr>
        <w:pStyle w:val="nnorrmalny"/>
        <w:jc w:val="left"/>
        <w:rPr>
          <w:sz w:val="24"/>
          <w:szCs w:val="24"/>
        </w:rPr>
      </w:pPr>
    </w:p>
    <w:p w:rsidR="001F776D" w:rsidRPr="00BD3167" w:rsidRDefault="001F776D" w:rsidP="005F5BBF">
      <w:pPr>
        <w:pStyle w:val="nnorrmalny"/>
        <w:jc w:val="left"/>
        <w:rPr>
          <w:sz w:val="24"/>
          <w:szCs w:val="24"/>
        </w:rPr>
      </w:pPr>
    </w:p>
    <w:p w:rsidR="001F776D" w:rsidRPr="00BD3167" w:rsidRDefault="001F776D" w:rsidP="005F5BBF">
      <w:pPr>
        <w:pStyle w:val="nnorrmalny"/>
        <w:jc w:val="left"/>
        <w:rPr>
          <w:sz w:val="24"/>
          <w:szCs w:val="24"/>
        </w:rPr>
      </w:pPr>
    </w:p>
    <w:p w:rsidR="001F776D" w:rsidRPr="00BD3167" w:rsidRDefault="001F776D" w:rsidP="005F5BBF">
      <w:pPr>
        <w:pStyle w:val="nnorrmalny"/>
        <w:jc w:val="left"/>
        <w:rPr>
          <w:sz w:val="24"/>
          <w:szCs w:val="24"/>
        </w:rPr>
      </w:pPr>
      <w:r w:rsidRPr="00BD3167">
        <w:rPr>
          <w:sz w:val="24"/>
          <w:szCs w:val="24"/>
        </w:rPr>
        <w:t>Opracowanie:</w:t>
      </w:r>
    </w:p>
    <w:p w:rsidR="00BD3167" w:rsidRPr="00BD3167" w:rsidRDefault="00BD3167" w:rsidP="005F5BBF">
      <w:pPr>
        <w:pStyle w:val="nnorrmalny"/>
        <w:jc w:val="left"/>
        <w:rPr>
          <w:sz w:val="24"/>
          <w:szCs w:val="24"/>
        </w:rPr>
      </w:pPr>
      <w:r>
        <w:rPr>
          <w:sz w:val="24"/>
          <w:szCs w:val="24"/>
        </w:rPr>
        <w:t>Regina Borowiec-</w:t>
      </w:r>
      <w:r w:rsidRPr="00BD3167">
        <w:rPr>
          <w:sz w:val="24"/>
          <w:szCs w:val="24"/>
        </w:rPr>
        <w:t xml:space="preserve">Dutka </w:t>
      </w:r>
    </w:p>
    <w:p w:rsidR="005E2C32" w:rsidRPr="00BD3167" w:rsidRDefault="00BD3167" w:rsidP="005F5BBF">
      <w:pPr>
        <w:pStyle w:val="nnorrmalny"/>
        <w:jc w:val="left"/>
        <w:rPr>
          <w:sz w:val="24"/>
          <w:szCs w:val="24"/>
        </w:rPr>
      </w:pPr>
      <w:r w:rsidRPr="00BD3167">
        <w:rPr>
          <w:sz w:val="24"/>
          <w:szCs w:val="24"/>
        </w:rPr>
        <w:t>Tadeusz Kiecka-</w:t>
      </w:r>
      <w:r w:rsidR="005E2C32" w:rsidRPr="00BD3167">
        <w:rPr>
          <w:sz w:val="24"/>
          <w:szCs w:val="24"/>
        </w:rPr>
        <w:t>Niechajowicz</w:t>
      </w:r>
    </w:p>
    <w:p w:rsidR="006F731A" w:rsidRPr="006F731A" w:rsidRDefault="00112B11" w:rsidP="006F731A">
      <w:pPr>
        <w:pStyle w:val="nnorrmalny"/>
        <w:jc w:val="center"/>
        <w:rPr>
          <w:b/>
          <w:sz w:val="32"/>
          <w:szCs w:val="32"/>
        </w:rPr>
      </w:pPr>
      <w:r w:rsidRPr="00BD3167">
        <w:rPr>
          <w:color w:val="FF0000"/>
          <w:sz w:val="24"/>
          <w:szCs w:val="24"/>
        </w:rPr>
        <w:br w:type="page"/>
      </w:r>
      <w:r w:rsidR="00CF3439" w:rsidRPr="006F731A">
        <w:rPr>
          <w:b/>
          <w:sz w:val="32"/>
          <w:szCs w:val="32"/>
        </w:rPr>
        <w:lastRenderedPageBreak/>
        <w:t>Spis treści</w:t>
      </w:r>
    </w:p>
    <w:p w:rsidR="006F731A" w:rsidRPr="006F731A" w:rsidRDefault="006F731A" w:rsidP="006F731A">
      <w:pPr>
        <w:pStyle w:val="nnorrmalny"/>
        <w:jc w:val="left"/>
        <w:rPr>
          <w:b/>
          <w:sz w:val="24"/>
          <w:szCs w:val="24"/>
        </w:rPr>
      </w:pPr>
    </w:p>
    <w:p w:rsidR="0030693B" w:rsidRDefault="006260F3">
      <w:pPr>
        <w:pStyle w:val="Spistreci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>
        <w:fldChar w:fldCharType="begin"/>
      </w:r>
      <w:r w:rsidR="006F731A">
        <w:instrText xml:space="preserve"> TOC \o "1-3" \h \z \u </w:instrText>
      </w:r>
      <w:r>
        <w:fldChar w:fldCharType="separate"/>
      </w:r>
      <w:hyperlink w:anchor="_Toc339885103" w:history="1">
        <w:r w:rsidR="0030693B" w:rsidRPr="00976528">
          <w:rPr>
            <w:rStyle w:val="Hipercze"/>
            <w:noProof/>
          </w:rPr>
          <w:t>Spis tablic załączonych w aneksie statystycznym</w:t>
        </w:r>
        <w:r w:rsidR="0030693B">
          <w:rPr>
            <w:noProof/>
            <w:webHidden/>
          </w:rPr>
          <w:tab/>
        </w:r>
        <w:r w:rsidR="0030693B">
          <w:rPr>
            <w:noProof/>
            <w:webHidden/>
          </w:rPr>
          <w:fldChar w:fldCharType="begin"/>
        </w:r>
        <w:r w:rsidR="0030693B">
          <w:rPr>
            <w:noProof/>
            <w:webHidden/>
          </w:rPr>
          <w:instrText xml:space="preserve"> PAGEREF _Toc339885103 \h </w:instrText>
        </w:r>
        <w:r w:rsidR="0030693B">
          <w:rPr>
            <w:noProof/>
            <w:webHidden/>
          </w:rPr>
        </w:r>
        <w:r w:rsidR="0030693B">
          <w:rPr>
            <w:noProof/>
            <w:webHidden/>
          </w:rPr>
          <w:fldChar w:fldCharType="separate"/>
        </w:r>
        <w:r w:rsidR="0030693B">
          <w:rPr>
            <w:noProof/>
            <w:webHidden/>
          </w:rPr>
          <w:t>4</w:t>
        </w:r>
        <w:r w:rsidR="0030693B">
          <w:rPr>
            <w:noProof/>
            <w:webHidden/>
          </w:rPr>
          <w:fldChar w:fldCharType="end"/>
        </w:r>
      </w:hyperlink>
    </w:p>
    <w:p w:rsidR="0030693B" w:rsidRDefault="0030693B">
      <w:pPr>
        <w:pStyle w:val="Spistreci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339885104" w:history="1">
        <w:r w:rsidRPr="00976528">
          <w:rPr>
            <w:rStyle w:val="Hipercze"/>
            <w:noProof/>
          </w:rPr>
          <w:t>1. Wstęp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_Toc339885104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0693B" w:rsidRDefault="0030693B">
      <w:pPr>
        <w:pStyle w:val="Spistreci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339885105" w:history="1">
        <w:r w:rsidRPr="00976528">
          <w:rPr>
            <w:rStyle w:val="Hipercze"/>
            <w:noProof/>
          </w:rPr>
          <w:t>2. Bezrobocie w województwie śląskim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_Toc339885105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0693B" w:rsidRDefault="0030693B">
      <w:pPr>
        <w:pStyle w:val="Spistreci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339885106" w:history="1">
        <w:r w:rsidRPr="00976528">
          <w:rPr>
            <w:rStyle w:val="Hipercze"/>
            <w:noProof/>
          </w:rPr>
          <w:t>3. Analiza bezrobocia według zawodów (grup zawodów)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_Toc339885106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0693B" w:rsidRDefault="0030693B">
      <w:pPr>
        <w:pStyle w:val="Spistreci2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339885107" w:history="1">
        <w:r w:rsidRPr="00976528">
          <w:rPr>
            <w:rStyle w:val="Hipercze"/>
            <w:noProof/>
          </w:rPr>
          <w:t>3.1. Struktura bezrobotnych według grup zawodów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_Toc339885107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0693B" w:rsidRDefault="0030693B">
      <w:pPr>
        <w:pStyle w:val="Spistreci2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339885108" w:history="1">
        <w:r w:rsidRPr="00976528">
          <w:rPr>
            <w:rStyle w:val="Hipercze"/>
            <w:noProof/>
          </w:rPr>
          <w:t>3.2. Napływ bezrobotnych według zawodów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_Toc339885108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30693B" w:rsidRDefault="0030693B">
      <w:pPr>
        <w:pStyle w:val="Spistreci3"/>
        <w:tabs>
          <w:tab w:val="left" w:pos="141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339885109" w:history="1">
        <w:r w:rsidRPr="00976528">
          <w:rPr>
            <w:rStyle w:val="Hipercze"/>
            <w:noProof/>
          </w:rPr>
          <w:t>3.2.1.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976528">
          <w:rPr>
            <w:rStyle w:val="Hipercze"/>
            <w:noProof/>
          </w:rPr>
          <w:t>Napływ „specjalistów”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_Toc339885109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30693B" w:rsidRDefault="0030693B">
      <w:pPr>
        <w:pStyle w:val="Spistreci3"/>
        <w:tabs>
          <w:tab w:val="left" w:pos="141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339885110" w:history="1">
        <w:r w:rsidRPr="00976528">
          <w:rPr>
            <w:rStyle w:val="Hipercze"/>
            <w:noProof/>
          </w:rPr>
          <w:t>3.2.2.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976528">
          <w:rPr>
            <w:rStyle w:val="Hipercze"/>
            <w:noProof/>
          </w:rPr>
          <w:t>Napływ „absolwentów”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_Toc339885110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30693B" w:rsidRDefault="0030693B">
      <w:pPr>
        <w:pStyle w:val="Spistreci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339885111" w:history="1">
        <w:r w:rsidRPr="00976528">
          <w:rPr>
            <w:rStyle w:val="Hipercze"/>
            <w:noProof/>
          </w:rPr>
          <w:t>4. Bezrobotni oraz oferty pracy według rodzaju działalności ostatniego miejsca pracy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_Toc339885111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30693B" w:rsidRDefault="0030693B">
      <w:pPr>
        <w:pStyle w:val="Spistreci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339885112" w:history="1">
        <w:r w:rsidRPr="00976528">
          <w:rPr>
            <w:rStyle w:val="Hipercze"/>
            <w:noProof/>
          </w:rPr>
          <w:t>5. Analiza wolnych miejsc pracy według grup zawodów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_Toc339885112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30693B" w:rsidRDefault="0030693B">
      <w:pPr>
        <w:pStyle w:val="Spistreci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339885113" w:history="1">
        <w:r w:rsidRPr="00976528">
          <w:rPr>
            <w:rStyle w:val="Hipercze"/>
            <w:noProof/>
          </w:rPr>
          <w:t>6. Analiza zawodów deficytowych i nadwyżkowych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_Toc339885113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30693B" w:rsidRDefault="0030693B">
      <w:pPr>
        <w:pStyle w:val="Spistreci2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339885114" w:history="1">
        <w:r w:rsidRPr="00976528">
          <w:rPr>
            <w:rStyle w:val="Hipercze"/>
            <w:noProof/>
          </w:rPr>
          <w:t>6.1. Ranking zawodów według wskaźnika szansy uzyskania oferty pracy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_Toc339885114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30693B" w:rsidRDefault="0030693B">
      <w:pPr>
        <w:pStyle w:val="Spistreci2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339885115" w:history="1">
        <w:r w:rsidRPr="00976528">
          <w:rPr>
            <w:rStyle w:val="Hipercze"/>
            <w:noProof/>
          </w:rPr>
          <w:t>6.2. Ranking zawodów deficytowych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_Toc339885115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30693B" w:rsidRDefault="0030693B">
      <w:pPr>
        <w:pStyle w:val="Spistreci2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339885116" w:history="1">
        <w:r w:rsidRPr="00976528">
          <w:rPr>
            <w:rStyle w:val="Hipercze"/>
            <w:noProof/>
          </w:rPr>
          <w:t>6.3. Ranking zawodów nadwyżkowych i zrównoważonych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_Toc339885116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30693B" w:rsidRDefault="0030693B">
      <w:pPr>
        <w:pStyle w:val="Spistreci2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339885117" w:history="1">
        <w:r w:rsidRPr="00976528">
          <w:rPr>
            <w:rStyle w:val="Hipercze"/>
            <w:noProof/>
          </w:rPr>
          <w:t>6.4. Zawody generujące długotrwałe bezrobocie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_Toc339885117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30693B" w:rsidRDefault="0030693B">
      <w:pPr>
        <w:pStyle w:val="Spistreci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339885118" w:history="1">
        <w:r w:rsidRPr="00976528">
          <w:rPr>
            <w:rStyle w:val="Hipercze"/>
            <w:noProof/>
          </w:rPr>
          <w:t>7. Dodatek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_Toc339885118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30693B" w:rsidRDefault="0030693B">
      <w:pPr>
        <w:pStyle w:val="Spistreci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339885119" w:history="1">
        <w:r w:rsidRPr="00976528">
          <w:rPr>
            <w:rStyle w:val="Hipercze"/>
            <w:noProof/>
          </w:rPr>
          <w:t>8. Podsumowanie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_Toc339885119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6F731A" w:rsidRDefault="006260F3">
      <w:r>
        <w:fldChar w:fldCharType="end"/>
      </w:r>
    </w:p>
    <w:p w:rsidR="006F731A" w:rsidRDefault="006F731A">
      <w:r>
        <w:br w:type="page"/>
      </w:r>
    </w:p>
    <w:p w:rsidR="00CF3439" w:rsidRPr="00BD3167" w:rsidRDefault="00CF3439" w:rsidP="006F731A">
      <w:pPr>
        <w:pStyle w:val="Nagwek1"/>
      </w:pPr>
      <w:bookmarkStart w:id="0" w:name="_Toc339885103"/>
      <w:r w:rsidRPr="00BD3167">
        <w:lastRenderedPageBreak/>
        <w:t>Spis tablic</w:t>
      </w:r>
      <w:r w:rsidR="00696F40">
        <w:t xml:space="preserve"> załączonych w aneksie statystycznym</w:t>
      </w:r>
      <w:bookmarkEnd w:id="0"/>
    </w:p>
    <w:p w:rsidR="00CF3439" w:rsidRPr="00696F40" w:rsidRDefault="00CF3439" w:rsidP="00696F40">
      <w:pPr>
        <w:pStyle w:val="wciecie"/>
        <w:tabs>
          <w:tab w:val="clear" w:pos="0"/>
        </w:tabs>
        <w:spacing w:before="0" w:after="0"/>
        <w:rPr>
          <w:i/>
        </w:rPr>
      </w:pPr>
      <w:r w:rsidRPr="00696F40">
        <w:rPr>
          <w:sz w:val="22"/>
          <w:szCs w:val="22"/>
        </w:rPr>
        <w:t>T</w:t>
      </w:r>
      <w:r w:rsidRPr="00696F40">
        <w:t>-I/W-1 Bezrobotni wg zawodów,</w:t>
      </w:r>
    </w:p>
    <w:p w:rsidR="00CF3439" w:rsidRPr="00696F40" w:rsidRDefault="00CF3439" w:rsidP="00696F40">
      <w:pPr>
        <w:pStyle w:val="wciecie"/>
        <w:tabs>
          <w:tab w:val="clear" w:pos="0"/>
        </w:tabs>
        <w:spacing w:before="0" w:after="0"/>
        <w:rPr>
          <w:i/>
        </w:rPr>
      </w:pPr>
      <w:r w:rsidRPr="00696F40">
        <w:t>T-I/W-1a Struktura bezrobotnych wg grup zawodowych,</w:t>
      </w:r>
    </w:p>
    <w:p w:rsidR="00CF3439" w:rsidRPr="00696F40" w:rsidRDefault="00CF3439" w:rsidP="00696F40">
      <w:pPr>
        <w:pStyle w:val="wciecie"/>
        <w:tabs>
          <w:tab w:val="clear" w:pos="0"/>
        </w:tabs>
        <w:spacing w:before="0" w:after="0"/>
        <w:rPr>
          <w:i/>
        </w:rPr>
      </w:pPr>
      <w:r w:rsidRPr="00696F40">
        <w:t>T-I/W-2 Napływ bezrobotnych wg zawodów,</w:t>
      </w:r>
    </w:p>
    <w:p w:rsidR="00CF3439" w:rsidRPr="00696F40" w:rsidRDefault="00CF3439" w:rsidP="00696F40">
      <w:pPr>
        <w:pStyle w:val="wciecie"/>
        <w:tabs>
          <w:tab w:val="clear" w:pos="0"/>
        </w:tabs>
        <w:spacing w:before="0" w:after="0"/>
        <w:rPr>
          <w:i/>
        </w:rPr>
      </w:pPr>
      <w:r w:rsidRPr="00696F40">
        <w:t>T-I/W-2a Struktura napływu wg grup zawodowych,</w:t>
      </w:r>
    </w:p>
    <w:p w:rsidR="00CF3439" w:rsidRPr="00696F40" w:rsidRDefault="00CF3439" w:rsidP="00696F40">
      <w:pPr>
        <w:pStyle w:val="wciecie"/>
        <w:tabs>
          <w:tab w:val="clear" w:pos="0"/>
        </w:tabs>
        <w:spacing w:before="0" w:after="0"/>
        <w:rPr>
          <w:i/>
        </w:rPr>
      </w:pPr>
      <w:r w:rsidRPr="00696F40">
        <w:t>T-I/W-3 Oferty pracy wg zawodów,</w:t>
      </w:r>
    </w:p>
    <w:p w:rsidR="00CF3439" w:rsidRPr="00696F40" w:rsidRDefault="00CF3439" w:rsidP="00696F40">
      <w:pPr>
        <w:pStyle w:val="wciecie"/>
        <w:tabs>
          <w:tab w:val="clear" w:pos="0"/>
        </w:tabs>
        <w:spacing w:before="0" w:after="0"/>
        <w:rPr>
          <w:i/>
        </w:rPr>
      </w:pPr>
      <w:r w:rsidRPr="00696F40">
        <w:t>T-I/W-3a Struktura ofert pracy wg grup zawodowych,</w:t>
      </w:r>
    </w:p>
    <w:p w:rsidR="00CF3439" w:rsidRPr="00696F40" w:rsidRDefault="00CF3439" w:rsidP="00696F40">
      <w:pPr>
        <w:pStyle w:val="wciecie"/>
        <w:tabs>
          <w:tab w:val="clear" w:pos="0"/>
        </w:tabs>
        <w:spacing w:before="0" w:after="0"/>
        <w:rPr>
          <w:i/>
        </w:rPr>
      </w:pPr>
      <w:r w:rsidRPr="00696F40">
        <w:t>T-I/W-4 Zawody deficytowe i nadwyżkowe,</w:t>
      </w:r>
    </w:p>
    <w:p w:rsidR="00CF3439" w:rsidRPr="00696F40" w:rsidRDefault="00CF3439" w:rsidP="00696F40">
      <w:pPr>
        <w:pStyle w:val="wciecie"/>
        <w:tabs>
          <w:tab w:val="clear" w:pos="0"/>
        </w:tabs>
        <w:spacing w:before="0" w:after="0"/>
        <w:rPr>
          <w:i/>
        </w:rPr>
      </w:pPr>
      <w:r w:rsidRPr="00696F40">
        <w:t>T-I/W-5 Ranking zawodów (kod 2-cyfrowy) deficytowych i nadwyżkowych,</w:t>
      </w:r>
    </w:p>
    <w:p w:rsidR="00CF3439" w:rsidRPr="00696F40" w:rsidRDefault="00CF3439" w:rsidP="00696F40">
      <w:pPr>
        <w:pStyle w:val="wciecie"/>
        <w:tabs>
          <w:tab w:val="clear" w:pos="0"/>
        </w:tabs>
        <w:spacing w:before="0" w:after="0"/>
        <w:rPr>
          <w:i/>
        </w:rPr>
      </w:pPr>
      <w:r w:rsidRPr="00696F40">
        <w:t>T-I/W-6 Ranking zawodów (kod 4-cyfrowy) deficytowych i nadwyżkowych,</w:t>
      </w:r>
    </w:p>
    <w:p w:rsidR="00CF3439" w:rsidRPr="00696F40" w:rsidRDefault="00CF3439" w:rsidP="00696F40">
      <w:pPr>
        <w:pStyle w:val="wciecie"/>
        <w:tabs>
          <w:tab w:val="clear" w:pos="0"/>
        </w:tabs>
        <w:spacing w:before="0" w:after="0"/>
        <w:rPr>
          <w:i/>
        </w:rPr>
      </w:pPr>
      <w:r w:rsidRPr="00696F40">
        <w:t>T-I/W-7 Ranking zawodów (kod 2-cyfrowy) generujących długotrwałe bezrobocie,</w:t>
      </w:r>
    </w:p>
    <w:p w:rsidR="00CF3439" w:rsidRPr="00696F40" w:rsidRDefault="00CF3439" w:rsidP="00696F40">
      <w:pPr>
        <w:pStyle w:val="wciecie"/>
        <w:tabs>
          <w:tab w:val="clear" w:pos="0"/>
        </w:tabs>
        <w:spacing w:before="0" w:after="0"/>
        <w:rPr>
          <w:i/>
        </w:rPr>
      </w:pPr>
      <w:r w:rsidRPr="00696F40">
        <w:t>T-I/W-8 Ranking zawodów (kod 4-cyfrowy) generujących długotrwałe bezrobocie,</w:t>
      </w:r>
    </w:p>
    <w:p w:rsidR="00CF3439" w:rsidRPr="00696F40" w:rsidRDefault="00CF3439" w:rsidP="00696F40">
      <w:pPr>
        <w:pStyle w:val="wciecie"/>
        <w:tabs>
          <w:tab w:val="clear" w:pos="0"/>
        </w:tabs>
        <w:spacing w:before="0" w:after="0"/>
        <w:rPr>
          <w:i/>
        </w:rPr>
      </w:pPr>
      <w:r w:rsidRPr="00696F40">
        <w:t>T-I/W-9 Bezrobotni wg rodzaju działalności ostatniego miejsca pracy oraz oferty pracy,</w:t>
      </w:r>
    </w:p>
    <w:p w:rsidR="00CF3439" w:rsidRPr="00696F40" w:rsidRDefault="00CF3439" w:rsidP="00696F40">
      <w:pPr>
        <w:pStyle w:val="wciecie"/>
        <w:tabs>
          <w:tab w:val="clear" w:pos="0"/>
        </w:tabs>
        <w:spacing w:before="0" w:after="0"/>
        <w:rPr>
          <w:i/>
        </w:rPr>
      </w:pPr>
      <w:r w:rsidRPr="00696F40">
        <w:t>T-I/W-9a Struktura bezrobotnych i ofert pracy wg PKD,</w:t>
      </w:r>
    </w:p>
    <w:p w:rsidR="00CF3439" w:rsidRPr="00696F40" w:rsidRDefault="00CF3439" w:rsidP="00696F40">
      <w:pPr>
        <w:pStyle w:val="wciecie"/>
        <w:tabs>
          <w:tab w:val="clear" w:pos="0"/>
        </w:tabs>
        <w:spacing w:before="0" w:after="0"/>
        <w:rPr>
          <w:i/>
        </w:rPr>
      </w:pPr>
      <w:r w:rsidRPr="00696F40">
        <w:t>T-I/W-10 Ranking zawodów (kod 2-cyfrowy) zgłoszonych w ofertach pracy ze względu na wskaźnik szansy uzyskania oferty,</w:t>
      </w:r>
    </w:p>
    <w:p w:rsidR="00CF3439" w:rsidRPr="00696F40" w:rsidRDefault="00CF3439" w:rsidP="00696F40">
      <w:pPr>
        <w:pStyle w:val="wciecie"/>
        <w:tabs>
          <w:tab w:val="clear" w:pos="0"/>
        </w:tabs>
        <w:spacing w:before="0" w:after="0"/>
        <w:rPr>
          <w:i/>
        </w:rPr>
      </w:pPr>
      <w:r w:rsidRPr="00696F40">
        <w:t>T-I/W-11 Ranking zawodów (kod 4-cyfrowy) zgłoszonych w ofertach pracy ze względu na wskaźnik szansy uzyskania oferty.</w:t>
      </w:r>
    </w:p>
    <w:p w:rsidR="00CF3439" w:rsidRPr="00696F40" w:rsidRDefault="00CF3439" w:rsidP="00696F40">
      <w:pPr>
        <w:rPr>
          <w:rFonts w:ascii="Times New Roman" w:hAnsi="Times New Roman"/>
        </w:rPr>
      </w:pPr>
    </w:p>
    <w:p w:rsidR="005F5BBF" w:rsidRPr="00696F40" w:rsidRDefault="005F5BBF" w:rsidP="00696F40">
      <w:pPr>
        <w:pStyle w:val="nnorrmalny"/>
        <w:rPr>
          <w:sz w:val="24"/>
          <w:szCs w:val="24"/>
        </w:rPr>
      </w:pPr>
    </w:p>
    <w:p w:rsidR="001F776D" w:rsidRPr="00363FC0" w:rsidRDefault="00AF2401" w:rsidP="00D00731">
      <w:pPr>
        <w:pStyle w:val="Nagwek1"/>
        <w:numPr>
          <w:ilvl w:val="0"/>
          <w:numId w:val="0"/>
        </w:numPr>
        <w:ind w:left="432" w:hanging="432"/>
      </w:pPr>
      <w:r w:rsidRPr="00BD3167">
        <w:rPr>
          <w:color w:val="FF0000"/>
        </w:rPr>
        <w:br w:type="page"/>
      </w:r>
      <w:bookmarkStart w:id="1" w:name="_Toc275950528"/>
      <w:bookmarkStart w:id="2" w:name="_Toc275951417"/>
      <w:bookmarkStart w:id="3" w:name="_Toc339108308"/>
      <w:bookmarkStart w:id="4" w:name="_Toc339885104"/>
      <w:r w:rsidR="001F776D" w:rsidRPr="00363FC0">
        <w:lastRenderedPageBreak/>
        <w:t>1. Wstęp</w:t>
      </w:r>
      <w:bookmarkEnd w:id="1"/>
      <w:bookmarkEnd w:id="2"/>
      <w:bookmarkEnd w:id="3"/>
      <w:bookmarkEnd w:id="4"/>
      <w:r w:rsidR="001F776D" w:rsidRPr="00363FC0">
        <w:t xml:space="preserve"> </w:t>
      </w:r>
    </w:p>
    <w:p w:rsidR="001F776D" w:rsidRPr="00363FC0" w:rsidRDefault="001F776D" w:rsidP="00890372">
      <w:pPr>
        <w:pStyle w:val="nnorrmalny"/>
        <w:ind w:firstLine="432"/>
      </w:pPr>
      <w:r w:rsidRPr="00363FC0">
        <w:t>Głównym celem badania zawodów nadwyżkowych i deficytowych jest stworzenie rankingów stanowiących narzędzie dla monitoringu, czyli procesu systematycznego śledzenia zjawisk zachodzących na rynku pracy. Monitoring pozwala na formułowanie ocen i wniosków dla systemu kształcenia zawodowego i szkolenia bezrobotnych, ma on także służyć lepszemu dopasowaniu kwalifikacji osób poszukujących pracy do oczekiwań pracodawców.</w:t>
      </w:r>
    </w:p>
    <w:p w:rsidR="001F776D" w:rsidRPr="00363FC0" w:rsidRDefault="001F776D" w:rsidP="00112B11">
      <w:pPr>
        <w:pStyle w:val="nnorrmalny"/>
      </w:pPr>
      <w:r w:rsidRPr="00363FC0">
        <w:t xml:space="preserve">Źródłem danych do </w:t>
      </w:r>
      <w:r w:rsidR="00DB1959" w:rsidRPr="00363FC0">
        <w:t>niniejszej publikacji</w:t>
      </w:r>
      <w:r w:rsidRPr="00363FC0">
        <w:t xml:space="preserve"> są </w:t>
      </w:r>
      <w:r w:rsidR="00DB1959" w:rsidRPr="00363FC0">
        <w:t>dane sprawozdania o rynku pracy MIPiS-0</w:t>
      </w:r>
      <w:r w:rsidR="00363FC0" w:rsidRPr="00363FC0">
        <w:t>1</w:t>
      </w:r>
      <w:r w:rsidR="00DB1959" w:rsidRPr="00363FC0">
        <w:t xml:space="preserve">,  załączników Nr </w:t>
      </w:r>
      <w:r w:rsidR="00363FC0" w:rsidRPr="00363FC0">
        <w:t>2</w:t>
      </w:r>
      <w:r w:rsidR="00DB1959" w:rsidRPr="00363FC0">
        <w:t xml:space="preserve"> i Nr </w:t>
      </w:r>
      <w:r w:rsidR="00363FC0" w:rsidRPr="00363FC0">
        <w:t>3</w:t>
      </w:r>
      <w:r w:rsidR="00DB1959" w:rsidRPr="00363FC0">
        <w:t xml:space="preserve"> do MIPiS-01, tablice wynikowe przekazane przez Ministerstwo Pracy i Polityki Społecznej oraz </w:t>
      </w:r>
      <w:r w:rsidRPr="00363FC0">
        <w:t xml:space="preserve">raporty </w:t>
      </w:r>
      <w:r w:rsidR="00DB1959" w:rsidRPr="00363FC0">
        <w:t xml:space="preserve">z monitoringu zawodów deficytowych i nadwyżkowych, nadesłane przez </w:t>
      </w:r>
      <w:r w:rsidRPr="00363FC0">
        <w:t>powiatow</w:t>
      </w:r>
      <w:r w:rsidR="00DB1959" w:rsidRPr="00363FC0">
        <w:t>e</w:t>
      </w:r>
      <w:r w:rsidRPr="00363FC0">
        <w:t xml:space="preserve"> urzęd</w:t>
      </w:r>
      <w:r w:rsidR="00DB1959" w:rsidRPr="00363FC0">
        <w:t>y</w:t>
      </w:r>
      <w:r w:rsidRPr="00363FC0">
        <w:t xml:space="preserve"> pracy.</w:t>
      </w:r>
    </w:p>
    <w:p w:rsidR="001F776D" w:rsidRPr="00363FC0" w:rsidRDefault="00DB1959" w:rsidP="00112B11">
      <w:pPr>
        <w:pStyle w:val="nnorrmalny"/>
      </w:pPr>
      <w:r w:rsidRPr="00363FC0">
        <w:t>O</w:t>
      </w:r>
      <w:r w:rsidR="001F776D" w:rsidRPr="00363FC0">
        <w:t>pracowanie zawiera analizę skali i struktury bezrobocia w zawodach oraz popytu na pracę dla poszczególnych zawodów z punktu widzenia zgłaszanych ofert pracy. Bada także zawody wykazujące deficytowość lub nadwyżkę pracowników oraz określa kierunki zmian w odniesieniu do zawodów wywierających największy wpływ na rynek pracy. Zawody deficytowe i nadwyżkowe zostały wyznaczone w oparciu o następujące mierniki:</w:t>
      </w:r>
    </w:p>
    <w:p w:rsidR="001F776D" w:rsidRPr="00363FC0" w:rsidRDefault="001F776D" w:rsidP="00112B11">
      <w:pPr>
        <w:pStyle w:val="wciecie"/>
      </w:pPr>
      <w:r w:rsidRPr="00363FC0">
        <w:t>średnią miesięczną nadwyżkę (deficyt) podaży siły roboczej w zawodzie,</w:t>
      </w:r>
    </w:p>
    <w:p w:rsidR="001F776D" w:rsidRPr="00363FC0" w:rsidRDefault="001F776D" w:rsidP="00112B11">
      <w:pPr>
        <w:pStyle w:val="wciecie"/>
      </w:pPr>
      <w:r w:rsidRPr="00363FC0">
        <w:t>wskaźnik intensywno</w:t>
      </w:r>
      <w:r w:rsidR="00570B18" w:rsidRPr="00363FC0">
        <w:t>ści nadwyżki (deficytu) zawodów;</w:t>
      </w:r>
    </w:p>
    <w:p w:rsidR="001F776D" w:rsidRPr="00363FC0" w:rsidRDefault="001F776D" w:rsidP="00112B11">
      <w:pPr>
        <w:pStyle w:val="wciecie"/>
      </w:pPr>
      <w:r w:rsidRPr="00363FC0">
        <w:t>wskaźnik sza</w:t>
      </w:r>
      <w:r w:rsidR="00570B18" w:rsidRPr="00363FC0">
        <w:t>nsy uzyskania oferty w zawodzie;</w:t>
      </w:r>
    </w:p>
    <w:p w:rsidR="001F776D" w:rsidRPr="00363FC0" w:rsidRDefault="001F776D" w:rsidP="00112B11">
      <w:pPr>
        <w:pStyle w:val="wciecie"/>
      </w:pPr>
      <w:r w:rsidRPr="00363FC0">
        <w:t>wskaźnik dług</w:t>
      </w:r>
      <w:r w:rsidR="00570B18" w:rsidRPr="00363FC0">
        <w:t>otrwałego bezrobocia w zawodzie;</w:t>
      </w:r>
    </w:p>
    <w:p w:rsidR="001F776D" w:rsidRPr="00363FC0" w:rsidRDefault="001F776D" w:rsidP="00112B11">
      <w:pPr>
        <w:pStyle w:val="wciecie"/>
      </w:pPr>
      <w:r w:rsidRPr="00363FC0">
        <w:t>wskaźniki strukt</w:t>
      </w:r>
      <w:r w:rsidR="00570B18" w:rsidRPr="00363FC0">
        <w:t>ury bezrobotnych według zawodów;</w:t>
      </w:r>
    </w:p>
    <w:p w:rsidR="001F776D" w:rsidRPr="00363FC0" w:rsidRDefault="001F776D" w:rsidP="00112B11">
      <w:pPr>
        <w:pStyle w:val="wciecie"/>
      </w:pPr>
      <w:r w:rsidRPr="00363FC0">
        <w:t>wskaźniki st</w:t>
      </w:r>
      <w:r w:rsidR="00570B18" w:rsidRPr="00363FC0">
        <w:t>ruktury bezrobotnych według PKD;</w:t>
      </w:r>
      <w:r w:rsidRPr="00363FC0">
        <w:t xml:space="preserve"> </w:t>
      </w:r>
    </w:p>
    <w:p w:rsidR="001F776D" w:rsidRPr="00363FC0" w:rsidRDefault="001F776D" w:rsidP="00112B11">
      <w:pPr>
        <w:pStyle w:val="wciecie"/>
      </w:pPr>
      <w:r w:rsidRPr="00363FC0">
        <w:t>wskaźniki struk</w:t>
      </w:r>
      <w:r w:rsidR="00570B18" w:rsidRPr="00363FC0">
        <w:t>tury ofert pracy według zawodów;</w:t>
      </w:r>
    </w:p>
    <w:p w:rsidR="001F776D" w:rsidRPr="00363FC0" w:rsidRDefault="001F776D" w:rsidP="00112B11">
      <w:pPr>
        <w:pStyle w:val="wciecie"/>
      </w:pPr>
      <w:r w:rsidRPr="00363FC0">
        <w:t>wskaźniki struktury ofert pracy według PKD.</w:t>
      </w:r>
    </w:p>
    <w:p w:rsidR="001F776D" w:rsidRPr="00363FC0" w:rsidRDefault="001F776D" w:rsidP="00112B11">
      <w:pPr>
        <w:pStyle w:val="nnorrmalny"/>
      </w:pPr>
      <w:r w:rsidRPr="00363FC0">
        <w:t xml:space="preserve">Miarą nadwyżkowości/deficytowości zawodu jest </w:t>
      </w:r>
      <w:r w:rsidRPr="00363FC0">
        <w:rPr>
          <w:b/>
        </w:rPr>
        <w:t>wskaźnik intensywności nadwyżki/deficytu zawodu,</w:t>
      </w:r>
      <w:r w:rsidRPr="00363FC0">
        <w:t xml:space="preserve"> określony jako iloraz średniej miesięcznej liczby ofert pracy zgłoszonych w analizowanym okresie do średniej miesięcznej liczby zarejestrowanych w tym okresie bezrobotnych.</w:t>
      </w:r>
    </w:p>
    <w:p w:rsidR="001F776D" w:rsidRPr="00363FC0" w:rsidRDefault="001F776D" w:rsidP="00112B11">
      <w:pPr>
        <w:pStyle w:val="nnorrmalny"/>
      </w:pPr>
      <w:r w:rsidRPr="00363FC0">
        <w:t xml:space="preserve">Przyjęto, że </w:t>
      </w:r>
      <w:r w:rsidRPr="00363FC0">
        <w:rPr>
          <w:b/>
        </w:rPr>
        <w:t>zawodem nadwyżkowym</w:t>
      </w:r>
      <w:r w:rsidRPr="00363FC0">
        <w:t xml:space="preserve"> określa się zawód, dla którego wartość wskaźnika intensyw</w:t>
      </w:r>
      <w:r w:rsidR="00DB1959" w:rsidRPr="00363FC0">
        <w:t>ności nadwyżki / deficytu</w:t>
      </w:r>
      <w:r w:rsidRPr="00363FC0">
        <w:t xml:space="preserve"> zawodu jest mniejsza od 0,9; dla zawodu deficytowego wartość wskaźnika jest większa od 1,1. Zawody, dla których wartość wskaźnika jest większa lub równa 0,9 </w:t>
      </w:r>
      <w:r w:rsidR="00C7697C" w:rsidRPr="00363FC0">
        <w:br/>
      </w:r>
      <w:r w:rsidRPr="00363FC0">
        <w:t>i mniejsza lub równa 1,1 określa się jako zawody zrównoważone (wykazujące równowagę na rynku pracy).</w:t>
      </w:r>
    </w:p>
    <w:p w:rsidR="001F776D" w:rsidRPr="00363FC0" w:rsidRDefault="001F776D" w:rsidP="00112B11">
      <w:r w:rsidRPr="00363FC0">
        <w:t>Powyższa analiza stawia sobie za cel:</w:t>
      </w:r>
    </w:p>
    <w:p w:rsidR="001F776D" w:rsidRPr="00363FC0" w:rsidRDefault="001F776D" w:rsidP="00363FC0">
      <w:pPr>
        <w:pStyle w:val="wciecie"/>
        <w:numPr>
          <w:ilvl w:val="0"/>
          <w:numId w:val="15"/>
        </w:numPr>
      </w:pPr>
      <w:r w:rsidRPr="00363FC0">
        <w:t>zbadanie skali i struktury bezrobocia w zawodach, które wymienia klasyfikacja</w:t>
      </w:r>
      <w:r w:rsidR="00363FC0" w:rsidRPr="00363FC0">
        <w:t xml:space="preserve"> zawodów i </w:t>
      </w:r>
      <w:r w:rsidR="00DB1959" w:rsidRPr="00363FC0">
        <w:t>specjalności</w:t>
      </w:r>
      <w:r w:rsidRPr="00363FC0">
        <w:t>;</w:t>
      </w:r>
    </w:p>
    <w:p w:rsidR="001F776D" w:rsidRPr="00363FC0" w:rsidRDefault="001F776D" w:rsidP="00363FC0">
      <w:pPr>
        <w:pStyle w:val="wciecie"/>
        <w:numPr>
          <w:ilvl w:val="0"/>
          <w:numId w:val="15"/>
        </w:numPr>
      </w:pPr>
      <w:r w:rsidRPr="00363FC0">
        <w:t>zbadanie popytu na pracę dla poszczególnych zawodów z punktu widzenia ofert pracy zgłaszanych do powiatowych urzędów pracy;</w:t>
      </w:r>
    </w:p>
    <w:p w:rsidR="001F776D" w:rsidRPr="00363FC0" w:rsidRDefault="001F776D" w:rsidP="00363FC0">
      <w:pPr>
        <w:pStyle w:val="wciecie"/>
        <w:numPr>
          <w:ilvl w:val="0"/>
          <w:numId w:val="15"/>
        </w:numPr>
      </w:pPr>
      <w:r w:rsidRPr="00363FC0">
        <w:t>wyznaczenie zawodów nadwyżkowych i deficytowych metodą określonych wskaźników oraz</w:t>
      </w:r>
      <w:r w:rsidR="00363FC0" w:rsidRPr="00363FC0">
        <w:t xml:space="preserve"> </w:t>
      </w:r>
      <w:r w:rsidRPr="00363FC0">
        <w:t>w</w:t>
      </w:r>
      <w:r w:rsidR="00363FC0" w:rsidRPr="00363FC0">
        <w:t> </w:t>
      </w:r>
      <w:r w:rsidRPr="00363FC0">
        <w:t>liczbach bezwzględnych;</w:t>
      </w:r>
    </w:p>
    <w:p w:rsidR="001F776D" w:rsidRPr="00363FC0" w:rsidRDefault="001F776D" w:rsidP="00363FC0">
      <w:pPr>
        <w:pStyle w:val="wciecie"/>
        <w:numPr>
          <w:ilvl w:val="0"/>
          <w:numId w:val="15"/>
        </w:numPr>
      </w:pPr>
      <w:r w:rsidRPr="00363FC0">
        <w:lastRenderedPageBreak/>
        <w:t>określenie kierunków zmian w odniesieniu do zawodów wywierających największy wpływ na rynek pracy.</w:t>
      </w:r>
    </w:p>
    <w:p w:rsidR="001F776D" w:rsidRPr="00363FC0" w:rsidRDefault="001F776D" w:rsidP="00112B11">
      <w:pPr>
        <w:pStyle w:val="nnorrmalny"/>
      </w:pPr>
      <w:r w:rsidRPr="00363FC0">
        <w:t xml:space="preserve">Dane wykorzystane w niniejszej analizie są gromadzone w okresach półrocznych w załączniku nr 2 i 3 do sprawozdania MPiPS 01. Analizą zostały objęte </w:t>
      </w:r>
      <w:r w:rsidR="00363FC0" w:rsidRPr="00363FC0">
        <w:t xml:space="preserve">przede wszystkim </w:t>
      </w:r>
      <w:r w:rsidRPr="00363FC0">
        <w:t>dane gromadzone od początku 20</w:t>
      </w:r>
      <w:r w:rsidR="00DE7B65">
        <w:t>12</w:t>
      </w:r>
      <w:r w:rsidRPr="00363FC0">
        <w:t xml:space="preserve"> roku agregowane zgodnie z </w:t>
      </w:r>
      <w:r w:rsidRPr="00363FC0">
        <w:rPr>
          <w:i/>
        </w:rPr>
        <w:t xml:space="preserve">Klasyfikacją zawodów i specjalności </w:t>
      </w:r>
      <w:r w:rsidRPr="00363FC0">
        <w:t xml:space="preserve">wprowadzoną Rozporządzeniem </w:t>
      </w:r>
      <w:r w:rsidR="00DE7B65" w:rsidRPr="00DE7B65">
        <w:t xml:space="preserve">Ministra Pracy i Polityki Społecznej </w:t>
      </w:r>
      <w:r w:rsidR="00DE7B65" w:rsidRPr="00DE7B65">
        <w:rPr>
          <w:i/>
          <w:iCs/>
        </w:rPr>
        <w:t xml:space="preserve">w sprawie klasyfikacji zawodów i specjalności na potrzeby rynku pracy oraz zakresu jej stosowania </w:t>
      </w:r>
      <w:r w:rsidR="00DE7B65" w:rsidRPr="00DE7B65">
        <w:t>z dnia 27 kwietnia 2010 r., (Dz.U. Nr 82, poz. 537 z dnia 17.05.2010 r.)</w:t>
      </w:r>
      <w:r w:rsidR="00DE7B65">
        <w:t>.</w:t>
      </w:r>
    </w:p>
    <w:p w:rsidR="001F776D" w:rsidRPr="00363FC0" w:rsidRDefault="001F776D" w:rsidP="00112B11">
      <w:pPr>
        <w:pStyle w:val="nnorrmalny"/>
      </w:pPr>
      <w:r w:rsidRPr="00363FC0">
        <w:t xml:space="preserve">Klasyfikacja jest pięciopoziomowym, hierarchicznie usystematyzowanym zbiorem zawodów </w:t>
      </w:r>
      <w:r w:rsidR="00C7697C" w:rsidRPr="00363FC0">
        <w:br/>
      </w:r>
      <w:r w:rsidRPr="00363FC0">
        <w:t xml:space="preserve">i specjalności występujących na rynku pracy. Jej struktura obejmuje 10 wielkich grup zawodowych, </w:t>
      </w:r>
      <w:r w:rsidR="00FE3C71">
        <w:t>43</w:t>
      </w:r>
      <w:r w:rsidRPr="00363FC0">
        <w:t xml:space="preserve"> duż</w:t>
      </w:r>
      <w:r w:rsidR="00FE3C71">
        <w:t>e</w:t>
      </w:r>
      <w:r w:rsidRPr="00363FC0">
        <w:t>, 1</w:t>
      </w:r>
      <w:r w:rsidR="004366C8">
        <w:t>32</w:t>
      </w:r>
      <w:r w:rsidRPr="00363FC0">
        <w:t xml:space="preserve"> średni</w:t>
      </w:r>
      <w:r w:rsidR="004366C8">
        <w:t>e</w:t>
      </w:r>
      <w:r w:rsidRPr="00363FC0">
        <w:t xml:space="preserve"> i </w:t>
      </w:r>
      <w:r w:rsidR="004366C8">
        <w:t>444 grupy</w:t>
      </w:r>
      <w:r w:rsidRPr="00363FC0">
        <w:t xml:space="preserve"> elementarn</w:t>
      </w:r>
      <w:r w:rsidR="004366C8">
        <w:t>e</w:t>
      </w:r>
      <w:r w:rsidRPr="00363FC0">
        <w:t xml:space="preserve">, które obejmują w sumie 2 </w:t>
      </w:r>
      <w:r w:rsidR="004366C8">
        <w:t>360</w:t>
      </w:r>
      <w:r w:rsidRPr="00363FC0">
        <w:t xml:space="preserve"> zawodów i specjalności</w:t>
      </w:r>
      <w:r w:rsidRPr="00363FC0">
        <w:rPr>
          <w:rStyle w:val="Znakiprzypiswdolnych"/>
        </w:rPr>
        <w:footnoteReference w:id="2"/>
      </w:r>
      <w:r w:rsidRPr="00363FC0">
        <w:t>.</w:t>
      </w:r>
    </w:p>
    <w:p w:rsidR="001F776D" w:rsidRPr="00363FC0" w:rsidRDefault="001F776D" w:rsidP="00112B11">
      <w:pPr>
        <w:pStyle w:val="nnorrmalny"/>
      </w:pPr>
      <w:r w:rsidRPr="00363FC0">
        <w:t xml:space="preserve">Bezrobotni, którzy poprzednio pracowali, są klasyfikowani według zawodu wskazanego przez nich jako podstawa przy poszukiwaniu pracy i do wykonywania której mają odpowiednie kwalifikacje potwierdzone świadectwem szkolnym lub innym dokumentem bądź odpowiedni staż pracy (minimum </w:t>
      </w:r>
      <w:r w:rsidRPr="00363FC0">
        <w:br/>
        <w:t>1 rok w tym samym zawodzie).</w:t>
      </w:r>
    </w:p>
    <w:p w:rsidR="001F776D" w:rsidRPr="00363FC0" w:rsidRDefault="001F776D" w:rsidP="00112B11">
      <w:pPr>
        <w:pStyle w:val="nnorrmalny"/>
      </w:pPr>
      <w:r w:rsidRPr="00363FC0">
        <w:t>Grupa bezrobotnych bez zawodu obejmuje osoby nie spełniające jednocześnie obu warunków:</w:t>
      </w:r>
    </w:p>
    <w:p w:rsidR="001F776D" w:rsidRPr="00363FC0" w:rsidRDefault="001F776D" w:rsidP="00112B11">
      <w:pPr>
        <w:pStyle w:val="nnorrmalny"/>
      </w:pPr>
      <w:r w:rsidRPr="00363FC0">
        <w:t>- nie posiadają dyplomu ukończenia kszt</w:t>
      </w:r>
      <w:r w:rsidR="00570B18" w:rsidRPr="00363FC0">
        <w:t>ałcenia szkolnego lub kursowego;</w:t>
      </w:r>
    </w:p>
    <w:p w:rsidR="001F776D" w:rsidRPr="00363FC0" w:rsidRDefault="001F776D" w:rsidP="00112B11">
      <w:pPr>
        <w:pStyle w:val="nnorrmalny"/>
      </w:pPr>
      <w:r w:rsidRPr="00363FC0">
        <w:t>- nie posiadają udokumentowanej ciągłości pracy w okresie minimum 1 roku w tym samym zawodzie.</w:t>
      </w:r>
    </w:p>
    <w:p w:rsidR="00DB1959" w:rsidRPr="00363FC0" w:rsidRDefault="001F776D" w:rsidP="009C208F">
      <w:pPr>
        <w:pStyle w:val="nnorrmalny"/>
      </w:pPr>
      <w:r w:rsidRPr="00363FC0">
        <w:t>W związku z powyższym w grupie tej umieszczana jest część osób legitymujących się wykształceniem podstawowym, gimnazjalnym, a także średnim ogólnokształcącym.</w:t>
      </w:r>
    </w:p>
    <w:p w:rsidR="009C208F" w:rsidRPr="00363FC0" w:rsidRDefault="009C208F" w:rsidP="00DB1959">
      <w:pPr>
        <w:pStyle w:val="nnorrmalny"/>
      </w:pPr>
    </w:p>
    <w:p w:rsidR="00DB1959" w:rsidRPr="00363FC0" w:rsidRDefault="00DB1959" w:rsidP="00DB1959">
      <w:pPr>
        <w:pStyle w:val="nnorrmalny"/>
      </w:pPr>
    </w:p>
    <w:p w:rsidR="00DB1959" w:rsidRPr="00363FC0" w:rsidRDefault="00DB1959" w:rsidP="00DB1959">
      <w:pPr>
        <w:pStyle w:val="nnorrmalny"/>
      </w:pPr>
    </w:p>
    <w:p w:rsidR="00C567F3" w:rsidRDefault="00C567F3" w:rsidP="00DB1959">
      <w:pPr>
        <w:pStyle w:val="nnorrmalny"/>
        <w:rPr>
          <w:color w:val="FF0000"/>
        </w:rPr>
        <w:sectPr w:rsidR="00C567F3" w:rsidSect="009C208F">
          <w:headerReference w:type="default" r:id="rId10"/>
          <w:footerReference w:type="even" r:id="rId11"/>
          <w:footerReference w:type="default" r:id="rId12"/>
          <w:pgSz w:w="11905" w:h="16837"/>
          <w:pgMar w:top="851" w:right="1418" w:bottom="851" w:left="1418" w:header="709" w:footer="720" w:gutter="0"/>
          <w:cols w:space="708"/>
          <w:titlePg/>
          <w:docGrid w:linePitch="360"/>
        </w:sectPr>
      </w:pPr>
    </w:p>
    <w:p w:rsidR="005F183D" w:rsidRPr="00C567F3" w:rsidRDefault="005F183D" w:rsidP="00D00731">
      <w:pPr>
        <w:pStyle w:val="Nagwek1"/>
        <w:numPr>
          <w:ilvl w:val="0"/>
          <w:numId w:val="0"/>
        </w:numPr>
        <w:ind w:left="432" w:hanging="432"/>
      </w:pPr>
      <w:bookmarkStart w:id="5" w:name="_Toc339108309"/>
      <w:bookmarkStart w:id="6" w:name="_Toc275950530"/>
      <w:bookmarkStart w:id="7" w:name="_Toc275951088"/>
      <w:bookmarkStart w:id="8" w:name="_Toc275951419"/>
      <w:bookmarkStart w:id="9" w:name="_Toc275961205"/>
      <w:bookmarkStart w:id="10" w:name="_Toc339885105"/>
      <w:r w:rsidRPr="00C567F3">
        <w:lastRenderedPageBreak/>
        <w:t>2. Bezrobocie w województwie śląskim</w:t>
      </w:r>
      <w:bookmarkEnd w:id="5"/>
      <w:bookmarkEnd w:id="10"/>
    </w:p>
    <w:p w:rsidR="00C567F3" w:rsidRDefault="00C567F3" w:rsidP="00C567F3">
      <w:pPr>
        <w:pStyle w:val="nnorrmalny"/>
        <w:spacing w:before="0" w:after="240"/>
        <w:ind w:firstLine="431"/>
      </w:pPr>
      <w:r>
        <w:t xml:space="preserve">W końcu czerwca 2012 roku w powiatowych urzędach pracy zarejestrowanych było </w:t>
      </w:r>
      <w:r w:rsidRPr="00DB1152">
        <w:t>188 615</w:t>
      </w:r>
      <w:r>
        <w:t xml:space="preserve"> bezrobotnych. W porównaniu z końcem czerwca 2011 roku liczba bezrobotnych zwiększyła się o 10 269 osób (wzrost o 5,8%), natomiast w porównaniu do stanu z grudnia 2011 r. zwiększyła się o 2 428 osób (wzrost o 1,</w:t>
      </w:r>
      <w:r w:rsidRPr="00DB1152">
        <w:t>3%</w:t>
      </w:r>
      <w:r>
        <w:t>). Jeżeli chodzi o podregiony, to w porównaniu do stanu z 30 czerwca ubiegłego roku, największy wzrost liczby bezrobotnych odnotowano w podregionie katowickim (+11,</w:t>
      </w:r>
      <w:r w:rsidRPr="00DB1152">
        <w:t>9%</w:t>
      </w:r>
      <w:r>
        <w:t>), a jedyny spadek w podregionie rybnickim ( – 1,0%).</w:t>
      </w:r>
    </w:p>
    <w:tbl>
      <w:tblPr>
        <w:tblW w:w="8172" w:type="dxa"/>
        <w:jc w:val="center"/>
        <w:tblCellMar>
          <w:left w:w="70" w:type="dxa"/>
          <w:right w:w="70" w:type="dxa"/>
        </w:tblCellMar>
        <w:tblLook w:val="0000"/>
      </w:tblPr>
      <w:tblGrid>
        <w:gridCol w:w="3266"/>
        <w:gridCol w:w="1134"/>
        <w:gridCol w:w="992"/>
        <w:gridCol w:w="1505"/>
        <w:gridCol w:w="1275"/>
      </w:tblGrid>
      <w:tr w:rsidR="00C567F3" w:rsidRPr="00ED44D7" w:rsidTr="00551263">
        <w:trPr>
          <w:trHeight w:val="328"/>
          <w:tblHeader/>
          <w:jc w:val="center"/>
        </w:trPr>
        <w:tc>
          <w:tcPr>
            <w:tcW w:w="3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:rsidR="00C567F3" w:rsidRPr="00ED44D7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</w:pPr>
            <w:r w:rsidRPr="00ED44D7"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  <w:t>Województwo / podregiony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C6D9F1"/>
            <w:vAlign w:val="center"/>
          </w:tcPr>
          <w:p w:rsidR="00C567F3" w:rsidRPr="00ED44D7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</w:pPr>
            <w:r w:rsidRPr="00ED44D7"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  <w:t xml:space="preserve">Bezrobotni stan 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  <w:t>30.06</w:t>
            </w:r>
            <w:r w:rsidRPr="00ED44D7"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0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:rsidR="00C567F3" w:rsidRPr="00ED44D7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</w:pPr>
            <w:r w:rsidRPr="00ED44D7"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  <w:t xml:space="preserve">Wzrost </w:t>
            </w:r>
          </w:p>
          <w:p w:rsidR="00C567F3" w:rsidRPr="00ED44D7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</w:pPr>
            <w:r w:rsidRPr="00ED44D7"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  <w:t>(w osobach)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:rsidR="00C567F3" w:rsidRPr="00ED44D7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</w:pPr>
            <w:r w:rsidRPr="00ED44D7"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  <w:t xml:space="preserve">Dynamika 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  <w:t>30.06.2011</w:t>
            </w:r>
            <w:r w:rsidRPr="00ED44D7"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  <w:t xml:space="preserve"> r. =100%</w:t>
            </w:r>
          </w:p>
        </w:tc>
      </w:tr>
      <w:tr w:rsidR="00C567F3" w:rsidRPr="00ED44D7" w:rsidTr="00551263">
        <w:trPr>
          <w:trHeight w:val="270"/>
          <w:tblHeader/>
          <w:jc w:val="center"/>
        </w:trPr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C567F3" w:rsidRPr="00ED44D7" w:rsidRDefault="00C567F3" w:rsidP="00551263">
            <w:pPr>
              <w:spacing w:before="40" w:after="40" w:line="240" w:lineRule="auto"/>
              <w:ind w:left="153" w:hanging="153"/>
              <w:rPr>
                <w:rFonts w:ascii="Arial Narrow" w:hAnsi="Arial Narrow" w:cs="Arial"/>
                <w:b/>
                <w:bCs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C567F3" w:rsidRPr="00ED44D7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="Arial Narrow" w:hAnsi="Arial Narrow" w:cs="Arial"/>
                <w:b/>
                <w:bCs/>
                <w:szCs w:val="24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pl-PL"/>
              </w:rPr>
              <w:t>2011</w:t>
            </w:r>
            <w:r w:rsidRPr="00ED44D7">
              <w:rPr>
                <w:rFonts w:ascii="Arial Narrow" w:hAnsi="Arial Narrow" w:cs="Arial"/>
                <w:b/>
                <w:bCs/>
                <w:szCs w:val="24"/>
                <w:lang w:eastAsia="pl-PL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C567F3" w:rsidRPr="00ED44D7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="Arial Narrow" w:hAnsi="Arial Narrow" w:cs="Arial"/>
                <w:b/>
                <w:bCs/>
                <w:szCs w:val="24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pl-PL"/>
              </w:rPr>
              <w:t>2012</w:t>
            </w:r>
            <w:r w:rsidRPr="00ED44D7">
              <w:rPr>
                <w:rFonts w:ascii="Arial Narrow" w:hAnsi="Arial Narrow" w:cs="Arial"/>
                <w:b/>
                <w:bCs/>
                <w:szCs w:val="24"/>
                <w:lang w:eastAsia="pl-PL"/>
              </w:rPr>
              <w:t xml:space="preserve"> r.</w:t>
            </w: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C567F3" w:rsidRPr="00ED44D7" w:rsidRDefault="00C567F3" w:rsidP="00551263">
            <w:pPr>
              <w:spacing w:before="40" w:after="40" w:line="240" w:lineRule="auto"/>
              <w:ind w:left="153" w:hanging="153"/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C567F3" w:rsidRPr="00ED44D7" w:rsidRDefault="00C567F3" w:rsidP="00551263">
            <w:pPr>
              <w:spacing w:before="40" w:after="40" w:line="240" w:lineRule="auto"/>
              <w:ind w:left="153" w:hanging="153"/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C567F3" w:rsidRPr="00ED44D7" w:rsidTr="00551263">
        <w:trPr>
          <w:trHeight w:val="255"/>
          <w:jc w:val="center"/>
        </w:trPr>
        <w:tc>
          <w:tcPr>
            <w:tcW w:w="326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rPr>
                <w:rFonts w:ascii="Arial Narrow" w:hAnsi="Arial Narrow" w:cs="Arial"/>
                <w:lang w:eastAsia="pl-PL"/>
              </w:rPr>
            </w:pPr>
            <w:r w:rsidRPr="00ED44D7">
              <w:rPr>
                <w:rFonts w:ascii="Arial Narrow" w:hAnsi="Arial Narrow" w:cs="Arial"/>
                <w:lang w:eastAsia="pl-PL"/>
              </w:rPr>
              <w:t>Województwo śląskie razem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 w:rsidRPr="00ED44D7">
              <w:rPr>
                <w:rFonts w:ascii="Arial Narrow" w:hAnsi="Arial Narrow" w:cs="Arial"/>
                <w:lang w:eastAsia="pl-PL"/>
              </w:rPr>
              <w:t>178 346</w:t>
            </w:r>
          </w:p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188 615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10 269</w:t>
            </w:r>
          </w:p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105,8%</w:t>
            </w:r>
          </w:p>
        </w:tc>
      </w:tr>
      <w:tr w:rsidR="00C567F3" w:rsidRPr="00ED44D7" w:rsidTr="00551263">
        <w:trPr>
          <w:trHeight w:val="255"/>
          <w:jc w:val="center"/>
        </w:trPr>
        <w:tc>
          <w:tcPr>
            <w:tcW w:w="32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rPr>
                <w:rFonts w:ascii="Arial Narrow" w:hAnsi="Arial Narrow" w:cs="Arial"/>
                <w:b/>
                <w:lang w:eastAsia="pl-PL"/>
              </w:rPr>
            </w:pPr>
            <w:r w:rsidRPr="00ED44D7">
              <w:rPr>
                <w:rFonts w:ascii="Arial Narrow" w:hAnsi="Arial Narrow" w:cs="Arial"/>
                <w:b/>
                <w:lang w:eastAsia="pl-PL"/>
              </w:rPr>
              <w:t xml:space="preserve">w tym: 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</w:p>
        </w:tc>
      </w:tr>
      <w:tr w:rsidR="00C567F3" w:rsidRPr="00ED44D7" w:rsidTr="00551263">
        <w:trPr>
          <w:trHeight w:val="255"/>
          <w:jc w:val="center"/>
        </w:trPr>
        <w:tc>
          <w:tcPr>
            <w:tcW w:w="32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rPr>
                <w:rFonts w:ascii="Arial Narrow" w:hAnsi="Arial Narrow" w:cs="Arial"/>
                <w:lang w:eastAsia="pl-PL"/>
              </w:rPr>
            </w:pPr>
            <w:r w:rsidRPr="00ED44D7">
              <w:rPr>
                <w:rFonts w:ascii="Arial Narrow" w:hAnsi="Arial Narrow" w:cs="Arial"/>
                <w:lang w:eastAsia="pl-PL"/>
              </w:rPr>
              <w:t>Podregion bielski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 w:rsidRPr="00ED44D7">
              <w:rPr>
                <w:rFonts w:ascii="Arial Narrow" w:hAnsi="Arial Narrow" w:cs="Arial"/>
                <w:lang w:eastAsia="pl-PL"/>
              </w:rPr>
              <w:t>23 846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25 949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2 103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108,8%</w:t>
            </w:r>
          </w:p>
        </w:tc>
      </w:tr>
      <w:tr w:rsidR="00C567F3" w:rsidRPr="00ED44D7" w:rsidTr="00551263">
        <w:trPr>
          <w:trHeight w:val="255"/>
          <w:jc w:val="center"/>
        </w:trPr>
        <w:tc>
          <w:tcPr>
            <w:tcW w:w="32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rPr>
                <w:rFonts w:ascii="Arial Narrow" w:hAnsi="Arial Narrow" w:cs="Arial"/>
                <w:lang w:eastAsia="pl-PL"/>
              </w:rPr>
            </w:pPr>
            <w:r w:rsidRPr="00ED44D7">
              <w:rPr>
                <w:rFonts w:ascii="Arial Narrow" w:hAnsi="Arial Narrow" w:cs="Arial"/>
                <w:lang w:eastAsia="pl-PL"/>
              </w:rPr>
              <w:t>Podregion bytomski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 w:rsidRPr="00ED44D7">
              <w:rPr>
                <w:rFonts w:ascii="Arial Narrow" w:hAnsi="Arial Narrow" w:cs="Arial"/>
                <w:lang w:eastAsia="pl-PL"/>
              </w:rPr>
              <w:t>21 573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22 225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652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103,0%</w:t>
            </w:r>
          </w:p>
        </w:tc>
      </w:tr>
      <w:tr w:rsidR="00C567F3" w:rsidRPr="00ED44D7" w:rsidTr="00551263">
        <w:trPr>
          <w:trHeight w:val="255"/>
          <w:jc w:val="center"/>
        </w:trPr>
        <w:tc>
          <w:tcPr>
            <w:tcW w:w="32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Podregion częstochowski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 w:rsidRPr="00ED44D7">
              <w:rPr>
                <w:rFonts w:ascii="Arial Narrow" w:hAnsi="Arial Narrow" w:cs="Arial"/>
                <w:lang w:eastAsia="pl-PL"/>
              </w:rPr>
              <w:t>29 062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31 746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2 684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109,2%</w:t>
            </w:r>
          </w:p>
        </w:tc>
      </w:tr>
      <w:tr w:rsidR="00C567F3" w:rsidRPr="00ED44D7" w:rsidTr="00551263">
        <w:trPr>
          <w:trHeight w:val="255"/>
          <w:jc w:val="center"/>
        </w:trPr>
        <w:tc>
          <w:tcPr>
            <w:tcW w:w="32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rPr>
                <w:rFonts w:ascii="Arial Narrow" w:hAnsi="Arial Narrow" w:cs="Arial"/>
                <w:lang w:eastAsia="pl-PL"/>
              </w:rPr>
            </w:pPr>
            <w:r w:rsidRPr="00ED44D7">
              <w:rPr>
                <w:rFonts w:ascii="Arial Narrow" w:hAnsi="Arial Narrow" w:cs="Arial"/>
                <w:lang w:eastAsia="pl-PL"/>
              </w:rPr>
              <w:t xml:space="preserve">Podregion gliwicki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 w:rsidRPr="00ED44D7">
              <w:rPr>
                <w:rFonts w:ascii="Arial Narrow" w:hAnsi="Arial Narrow" w:cs="Arial"/>
                <w:lang w:eastAsia="pl-PL"/>
              </w:rPr>
              <w:t>17 353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17 639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286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101,6%</w:t>
            </w:r>
          </w:p>
        </w:tc>
      </w:tr>
      <w:tr w:rsidR="00C567F3" w:rsidRPr="00ED44D7" w:rsidTr="00551263">
        <w:trPr>
          <w:trHeight w:val="255"/>
          <w:jc w:val="center"/>
        </w:trPr>
        <w:tc>
          <w:tcPr>
            <w:tcW w:w="32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rPr>
                <w:rFonts w:ascii="Arial Narrow" w:hAnsi="Arial Narrow" w:cs="Arial"/>
                <w:lang w:eastAsia="pl-PL"/>
              </w:rPr>
            </w:pPr>
            <w:r w:rsidRPr="00ED44D7">
              <w:rPr>
                <w:rFonts w:ascii="Arial Narrow" w:hAnsi="Arial Narrow" w:cs="Arial"/>
                <w:lang w:eastAsia="pl-PL"/>
              </w:rPr>
              <w:t>Podregion katowicki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 w:rsidRPr="00ED44D7">
              <w:rPr>
                <w:rFonts w:ascii="Arial Narrow" w:hAnsi="Arial Narrow" w:cs="Arial"/>
                <w:lang w:eastAsia="pl-PL"/>
              </w:rPr>
              <w:t>23 602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26 416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2 814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111,9%</w:t>
            </w:r>
          </w:p>
        </w:tc>
      </w:tr>
      <w:tr w:rsidR="00C567F3" w:rsidRPr="00ED44D7" w:rsidTr="00551263">
        <w:trPr>
          <w:trHeight w:val="255"/>
          <w:jc w:val="center"/>
        </w:trPr>
        <w:tc>
          <w:tcPr>
            <w:tcW w:w="32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rPr>
                <w:rFonts w:ascii="Arial Narrow" w:hAnsi="Arial Narrow" w:cs="Arial"/>
                <w:lang w:eastAsia="pl-PL"/>
              </w:rPr>
            </w:pPr>
            <w:r w:rsidRPr="00ED44D7">
              <w:rPr>
                <w:rFonts w:ascii="Arial Narrow" w:hAnsi="Arial Narrow" w:cs="Arial"/>
                <w:lang w:eastAsia="pl-PL"/>
              </w:rPr>
              <w:t>Podregion rybnicki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 w:rsidRPr="00ED44D7">
              <w:rPr>
                <w:rFonts w:ascii="Arial Narrow" w:hAnsi="Arial Narrow" w:cs="Arial"/>
                <w:lang w:eastAsia="pl-PL"/>
              </w:rPr>
              <w:t>19 159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18 973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- 186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99,0%</w:t>
            </w:r>
          </w:p>
        </w:tc>
      </w:tr>
      <w:tr w:rsidR="00C567F3" w:rsidRPr="00ED44D7" w:rsidTr="00551263">
        <w:trPr>
          <w:trHeight w:val="255"/>
          <w:jc w:val="center"/>
        </w:trPr>
        <w:tc>
          <w:tcPr>
            <w:tcW w:w="32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rPr>
                <w:rFonts w:ascii="Arial Narrow" w:hAnsi="Arial Narrow" w:cs="Arial"/>
                <w:lang w:eastAsia="pl-PL"/>
              </w:rPr>
            </w:pPr>
            <w:r w:rsidRPr="00ED44D7">
              <w:rPr>
                <w:rFonts w:ascii="Arial Narrow" w:hAnsi="Arial Narrow" w:cs="Arial"/>
                <w:lang w:eastAsia="pl-PL"/>
              </w:rPr>
              <w:t>Podregion sosnowiecki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 w:rsidRPr="00ED44D7">
              <w:rPr>
                <w:rFonts w:ascii="Arial Narrow" w:hAnsi="Arial Narrow" w:cs="Arial"/>
                <w:lang w:eastAsia="pl-PL"/>
              </w:rPr>
              <w:t>33 516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34 921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1 405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104,2%</w:t>
            </w:r>
          </w:p>
        </w:tc>
      </w:tr>
      <w:tr w:rsidR="00C567F3" w:rsidRPr="00ED44D7" w:rsidTr="00551263">
        <w:trPr>
          <w:trHeight w:val="270"/>
          <w:jc w:val="center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rPr>
                <w:rFonts w:ascii="Arial Narrow" w:hAnsi="Arial Narrow" w:cs="Arial"/>
                <w:lang w:eastAsia="pl-PL"/>
              </w:rPr>
            </w:pPr>
            <w:r w:rsidRPr="00ED44D7">
              <w:rPr>
                <w:rFonts w:ascii="Arial Narrow" w:hAnsi="Arial Narrow" w:cs="Arial"/>
                <w:lang w:eastAsia="pl-PL"/>
              </w:rPr>
              <w:t>Podregion tyski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 w:rsidRPr="00ED44D7">
              <w:rPr>
                <w:rFonts w:ascii="Arial Narrow" w:hAnsi="Arial Narrow" w:cs="Arial"/>
                <w:lang w:eastAsia="pl-PL"/>
              </w:rPr>
              <w:t>10 235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10 746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567F3" w:rsidRPr="00ED44D7" w:rsidRDefault="00C567F3" w:rsidP="00551263">
            <w:pPr>
              <w:spacing w:before="0" w:after="0" w:line="240" w:lineRule="auto"/>
              <w:ind w:left="153" w:hanging="153"/>
              <w:jc w:val="right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105,0%</w:t>
            </w:r>
          </w:p>
        </w:tc>
      </w:tr>
    </w:tbl>
    <w:p w:rsidR="00C567F3" w:rsidRDefault="00C567F3" w:rsidP="00C567F3">
      <w:pPr>
        <w:pStyle w:val="Tekstpodstawowy"/>
        <w:spacing w:before="0" w:after="0"/>
      </w:pPr>
    </w:p>
    <w:p w:rsidR="00C567F3" w:rsidRPr="00046CD7" w:rsidRDefault="00C567F3" w:rsidP="00C567F3">
      <w:pPr>
        <w:pStyle w:val="Tekstpodstawowy"/>
        <w:spacing w:before="0" w:after="0"/>
      </w:pPr>
      <w:r>
        <w:t xml:space="preserve">Według stanu na 30 czerwca </w:t>
      </w:r>
      <w:r w:rsidRPr="00046CD7">
        <w:t>201</w:t>
      </w:r>
      <w:r>
        <w:t xml:space="preserve">2 </w:t>
      </w:r>
      <w:r w:rsidRPr="00046CD7">
        <w:t xml:space="preserve">r. liczba bezrobotnych zarejestrowanych w województwie śląskim wahała się przyjmując wartości od największych, które odnotowano w miastach: Częstochowie </w:t>
      </w:r>
      <w:r>
        <w:t>(14 296 osób), Sosnowcu (10 </w:t>
      </w:r>
      <w:r w:rsidRPr="00046CD7">
        <w:t>627 osób), Bytomiu (10 367) i Katowicach (9 853), do najmniejszych obserwowanych w powiatach: bieruńsko – lędziń</w:t>
      </w:r>
      <w:r>
        <w:t>skim (1 </w:t>
      </w:r>
      <w:r w:rsidRPr="00046CD7">
        <w:t>280 osób), m</w:t>
      </w:r>
      <w:r>
        <w:t>. Żory (1 </w:t>
      </w:r>
      <w:r w:rsidRPr="00046CD7">
        <w:t>640 osób) oraz rybnickim (1</w:t>
      </w:r>
      <w:r>
        <w:t> </w:t>
      </w:r>
      <w:r w:rsidRPr="00046CD7">
        <w:t>917 osób).</w:t>
      </w:r>
    </w:p>
    <w:p w:rsidR="00C567F3" w:rsidRPr="00DB1152" w:rsidRDefault="00C567F3" w:rsidP="00C567F3">
      <w:pPr>
        <w:pStyle w:val="nnorrmalny"/>
      </w:pPr>
      <w:r w:rsidRPr="00DB1152">
        <w:t xml:space="preserve">W stosunku do okresu sprzed roku liczba zarejestrowanych bezrobotnych powiększyła się </w:t>
      </w:r>
      <w:r w:rsidRPr="00DB1152">
        <w:br/>
        <w:t>w większości powiatów</w:t>
      </w:r>
      <w:r>
        <w:t xml:space="preserve"> (w 29 jednostkach)</w:t>
      </w:r>
      <w:r w:rsidRPr="00DB1152">
        <w:t xml:space="preserve">. Największy wzrost zanotowano w: Świętochłowicach </w:t>
      </w:r>
      <w:r>
        <w:br/>
      </w:r>
      <w:r w:rsidRPr="00DB1152">
        <w:t>(o 26,3%) Katowicach (</w:t>
      </w:r>
      <w:r>
        <w:t>+</w:t>
      </w:r>
      <w:r w:rsidRPr="00DB1152">
        <w:t xml:space="preserve"> 17,1%) oraz powiecie ziemskim kłobuckim (o 16,5%).</w:t>
      </w:r>
      <w:r w:rsidRPr="00DB1152">
        <w:rPr>
          <w:color w:val="FF6600"/>
        </w:rPr>
        <w:t xml:space="preserve"> </w:t>
      </w:r>
      <w:r w:rsidRPr="00DB1152">
        <w:t>Redukcję liczby bezrobotnych odnotowano</w:t>
      </w:r>
      <w:r>
        <w:t xml:space="preserve"> w 7 powiatach, największa dynamika spadku wystąpiła </w:t>
      </w:r>
      <w:r w:rsidRPr="00DB1152">
        <w:t>w Żorach (</w:t>
      </w:r>
      <w:r>
        <w:t>-</w:t>
      </w:r>
      <w:r w:rsidRPr="00DB1152">
        <w:t xml:space="preserve"> 16,8%) oraz w powiecie bieruńsko-lędzińskim (</w:t>
      </w:r>
      <w:r>
        <w:t>-</w:t>
      </w:r>
      <w:r w:rsidRPr="00DB1152">
        <w:t xml:space="preserve"> 4,4%). </w:t>
      </w:r>
    </w:p>
    <w:p w:rsidR="00C567F3" w:rsidRDefault="00C567F3" w:rsidP="00C567F3">
      <w:pPr>
        <w:ind w:firstLine="708"/>
      </w:pPr>
      <w:r w:rsidRPr="00046CD7">
        <w:t xml:space="preserve">W końcu czerwca 2012 r. stopa bezrobocia w województwie śląskim wynosiła 10,2% (kraj 12,4%). W porównaniu do sytuacji </w:t>
      </w:r>
      <w:r>
        <w:t xml:space="preserve">sprzed roku </w:t>
      </w:r>
      <w:r w:rsidRPr="00046CD7">
        <w:t xml:space="preserve">wysokość tego wskaźnika była wyższa o </w:t>
      </w:r>
      <w:r>
        <w:t>0,5</w:t>
      </w:r>
      <w:r w:rsidRPr="00046CD7">
        <w:t xml:space="preserve"> punktu procentowego (30.06.20</w:t>
      </w:r>
      <w:r>
        <w:t>11</w:t>
      </w:r>
      <w:r w:rsidRPr="00046CD7">
        <w:t xml:space="preserve"> r. – województwo </w:t>
      </w:r>
      <w:r>
        <w:t>9,7</w:t>
      </w:r>
      <w:r w:rsidRPr="00046CD7">
        <w:t xml:space="preserve">%, kraj </w:t>
      </w:r>
      <w:r>
        <w:t>11,8</w:t>
      </w:r>
      <w:r w:rsidRPr="00046CD7">
        <w:t xml:space="preserve"> %).</w:t>
      </w:r>
      <w:r>
        <w:t xml:space="preserve"> </w:t>
      </w:r>
      <w:r w:rsidRPr="00046CD7">
        <w:t xml:space="preserve">Podobnie jak </w:t>
      </w:r>
      <w:r>
        <w:t>rok</w:t>
      </w:r>
      <w:r w:rsidRPr="00046CD7">
        <w:t xml:space="preserve"> temu województwo śląskie znajduje się na trzecim miejscu listy rankingowej regionów o najniższej stopie bezrobocia, wyprzedzają nas jedynie województwa wielkopolskie (9,1%) i mazowieckie (10%). </w:t>
      </w:r>
    </w:p>
    <w:p w:rsidR="00C567F3" w:rsidRPr="00046CD7" w:rsidRDefault="00C567F3" w:rsidP="00C567F3">
      <w:pPr>
        <w:spacing w:before="0" w:after="0"/>
        <w:ind w:right="-108"/>
      </w:pPr>
      <w:r w:rsidRPr="006F0693">
        <w:t>Analizując sytuację w powiatach stwierdzamy, że w końcu czerwca 2012 r., na czele listy jednostek terytorialnych</w:t>
      </w:r>
      <w:r w:rsidRPr="00046CD7">
        <w:t xml:space="preserve"> o najwyższej stopie bezrobocia znajdowały się powiaty ziemskie zlokalizowane na północy województwa: myszkowski (19,1%) oraz częstochowski (18,4%). Wysoka stopa bezrobocia notowana była także w Bytomiu (18,6%).</w:t>
      </w:r>
      <w:r>
        <w:t xml:space="preserve"> </w:t>
      </w:r>
      <w:r w:rsidRPr="00046CD7">
        <w:t xml:space="preserve">Na koniec czerwca 2012 roku najniższy udział bezrobotnych </w:t>
      </w:r>
      <w:r w:rsidRPr="00046CD7">
        <w:lastRenderedPageBreak/>
        <w:t xml:space="preserve">wśród osób aktywnych zawodowo odnotowano w miastach Katowice (4,8%) i Tychy (5,8%) oraz </w:t>
      </w:r>
      <w:r>
        <w:br/>
        <w:t xml:space="preserve">w </w:t>
      </w:r>
      <w:r w:rsidRPr="00046CD7">
        <w:t xml:space="preserve">powiecie bieruńsko – lędzińskim (5,0%). </w:t>
      </w:r>
    </w:p>
    <w:p w:rsidR="00C567F3" w:rsidRPr="00AF5475" w:rsidRDefault="00C567F3" w:rsidP="0013349C">
      <w:pPr>
        <w:pStyle w:val="nnorrmalny"/>
        <w:spacing w:before="0" w:after="240"/>
        <w:rPr>
          <w:rStyle w:val="Wyrnieniedelikatne"/>
        </w:rPr>
      </w:pPr>
      <w:r w:rsidRPr="00AF5475">
        <w:t xml:space="preserve">Analiza wykazała, że </w:t>
      </w:r>
      <w:r>
        <w:t xml:space="preserve">w ujęciu rocznym natężenie zjawiska, mierzone wysokością </w:t>
      </w:r>
      <w:r w:rsidRPr="00AF5475">
        <w:t>stop</w:t>
      </w:r>
      <w:r>
        <w:t>y</w:t>
      </w:r>
      <w:r w:rsidRPr="00AF5475">
        <w:t xml:space="preserve"> bezrobocia zwiększył</w:t>
      </w:r>
      <w:r>
        <w:t>o</w:t>
      </w:r>
      <w:r w:rsidRPr="00AF5475">
        <w:t xml:space="preserve"> się we wszystkich powiatach.</w:t>
      </w:r>
    </w:p>
    <w:p w:rsidR="00C567F3" w:rsidRPr="0053264D" w:rsidRDefault="00C567F3" w:rsidP="00C567F3">
      <w:pPr>
        <w:spacing w:line="240" w:lineRule="auto"/>
        <w:jc w:val="center"/>
        <w:rPr>
          <w:rStyle w:val="Wyrnieniedelikatne"/>
        </w:rPr>
      </w:pPr>
      <w:r w:rsidRPr="0053264D">
        <w:rPr>
          <w:rStyle w:val="Wyrnieniedelikatne"/>
        </w:rPr>
        <w:t xml:space="preserve">Stopa bezrobocia i liczba bezrobotnych w województwie śląskim </w:t>
      </w:r>
      <w:r w:rsidRPr="0053264D">
        <w:rPr>
          <w:rStyle w:val="Wyrnieniedelikatne"/>
        </w:rPr>
        <w:br/>
        <w:t>w pierwszym półroczu 2011 i 2012 roku.</w:t>
      </w:r>
    </w:p>
    <w:p w:rsidR="00363FC0" w:rsidRDefault="00624B16" w:rsidP="00363FC0">
      <w:pPr>
        <w:spacing w:line="240" w:lineRule="auto"/>
        <w:jc w:val="center"/>
      </w:pPr>
      <w:r>
        <w:rPr>
          <w:i/>
          <w:noProof/>
          <w:color w:val="FF0000"/>
          <w:lang w:eastAsia="pl-PL"/>
        </w:rPr>
        <w:drawing>
          <wp:inline distT="0" distB="0" distL="0" distR="0">
            <wp:extent cx="6106602" cy="3108960"/>
            <wp:effectExtent l="0" t="0" r="0" b="0"/>
            <wp:docPr id="198" name="Obiekt 1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63FC0" w:rsidRDefault="00363FC0" w:rsidP="00363FC0">
      <w:pPr>
        <w:spacing w:line="240" w:lineRule="auto"/>
        <w:jc w:val="center"/>
      </w:pPr>
    </w:p>
    <w:p w:rsidR="00363FC0" w:rsidRDefault="00363FC0" w:rsidP="00363FC0">
      <w:pPr>
        <w:spacing w:line="240" w:lineRule="auto"/>
        <w:jc w:val="center"/>
      </w:pPr>
    </w:p>
    <w:p w:rsidR="00C567F3" w:rsidRPr="00363FC0" w:rsidRDefault="00C567F3" w:rsidP="00363FC0">
      <w:pPr>
        <w:pStyle w:val="nnorrmalny"/>
      </w:pPr>
      <w:r w:rsidRPr="00A76B6B">
        <w:t xml:space="preserve">W pierwszej połowie 2012 r. w urzędach pracy na terenie województwa zarejestrowało się </w:t>
      </w:r>
      <w:r w:rsidR="00363FC0">
        <w:t xml:space="preserve">135 126 </w:t>
      </w:r>
      <w:r w:rsidRPr="0087183A">
        <w:t>osób,</w:t>
      </w:r>
      <w:r w:rsidRPr="00A76B6B">
        <w:t xml:space="preserve"> czyli o 4718 osób mniej niż w I półroczu 2011 r. (spadek o 3,4% ). </w:t>
      </w:r>
      <w:r>
        <w:t>Prawie we</w:t>
      </w:r>
      <w:r w:rsidRPr="00A76B6B">
        <w:t xml:space="preserve"> wszystkich</w:t>
      </w:r>
      <w:r w:rsidRPr="00363FC0">
        <w:t xml:space="preserve"> </w:t>
      </w:r>
      <w:r w:rsidRPr="00960173">
        <w:t xml:space="preserve">podregionach odnotowano spadek liczby osób </w:t>
      </w:r>
      <w:r w:rsidRPr="00363FC0">
        <w:t>„napływających”</w:t>
      </w:r>
      <w:r w:rsidRPr="00960173">
        <w:t xml:space="preserve"> do bezrobocia. Jedyny wzrost liczby osób rejestrujących się jako bezrobotne odnotowano </w:t>
      </w:r>
      <w:r>
        <w:t>w podregionie bielskim (+3,5%)</w:t>
      </w:r>
      <w:r w:rsidR="00363FC0">
        <w:t xml:space="preserve"> i </w:t>
      </w:r>
      <w:r w:rsidRPr="006502A9">
        <w:t>częstochowskim (+0,9%).</w:t>
      </w:r>
    </w:p>
    <w:p w:rsidR="00C567F3" w:rsidRPr="00960173" w:rsidRDefault="00C567F3" w:rsidP="00C567F3">
      <w:pPr>
        <w:pStyle w:val="nnorrmalny"/>
      </w:pPr>
      <w:r w:rsidRPr="00960173">
        <w:t>W stosunku do sytuacji sprzed roku liczba rejestrujących się bezrobotnych w największym stopniu uległa obniżeniu</w:t>
      </w:r>
      <w:r>
        <w:t xml:space="preserve"> </w:t>
      </w:r>
      <w:r w:rsidRPr="00960173">
        <w:t xml:space="preserve">w podregionie rybnickim (spadek o 9,2%) oraz w podregionie gliwickim (spadek </w:t>
      </w:r>
      <w:r>
        <w:br/>
      </w:r>
      <w:r w:rsidRPr="00960173">
        <w:t>o 4,7</w:t>
      </w:r>
      <w:r w:rsidRPr="00960173">
        <w:rPr>
          <w:b/>
        </w:rPr>
        <w:t>%</w:t>
      </w:r>
      <w:r w:rsidRPr="00960173">
        <w:t>)</w:t>
      </w:r>
      <w:r>
        <w:t xml:space="preserve"> </w:t>
      </w:r>
      <w:r w:rsidRPr="006502A9">
        <w:t>oraz w podregionie bytomskim (spadek o 7,9</w:t>
      </w:r>
      <w:r w:rsidRPr="006502A9">
        <w:rPr>
          <w:b/>
        </w:rPr>
        <w:t>%</w:t>
      </w:r>
      <w:r w:rsidRPr="006502A9">
        <w:t>).</w:t>
      </w:r>
      <w:r>
        <w:t xml:space="preserve"> </w:t>
      </w:r>
      <w:r w:rsidRPr="00960173">
        <w:t xml:space="preserve"> </w:t>
      </w:r>
    </w:p>
    <w:p w:rsidR="00C567F3" w:rsidRPr="004B7C9C" w:rsidRDefault="00C567F3" w:rsidP="00C567F3">
      <w:pPr>
        <w:pStyle w:val="nnorrmalny"/>
      </w:pPr>
      <w:r w:rsidRPr="009525B2">
        <w:t>W populacji kobiet, w omawianym okresie odnotowano spadek rejestrujących się w urzędach jako bezrobotne (-5,9%). W ujęciu rocznym ich liczba spadła o 4</w:t>
      </w:r>
      <w:r>
        <w:t xml:space="preserve"> </w:t>
      </w:r>
      <w:r w:rsidRPr="009525B2">
        <w:t>162 kobiety. Spadek obserwujemy we wszystkich podregionach</w:t>
      </w:r>
      <w:r>
        <w:t xml:space="preserve">, </w:t>
      </w:r>
      <w:r w:rsidRPr="009525B2">
        <w:t xml:space="preserve">największy w podregionie rybnickim (spadek rejestrujących się kobiet </w:t>
      </w:r>
      <w:r>
        <w:br/>
      </w:r>
      <w:r w:rsidRPr="009525B2">
        <w:t>o 9,4%) oraz bytomskim (-8,2%).</w:t>
      </w:r>
      <w:r w:rsidRPr="00FB72B7">
        <w:rPr>
          <w:color w:val="FF0000"/>
        </w:rPr>
        <w:t xml:space="preserve"> </w:t>
      </w:r>
      <w:r w:rsidRPr="004B7C9C">
        <w:t xml:space="preserve">W ujęciu </w:t>
      </w:r>
      <w:r>
        <w:t>powiatów</w:t>
      </w:r>
      <w:r w:rsidRPr="004B7C9C">
        <w:t>, największy spadek napływających do bezrobocia kobiet odnotowano w powiecie myszkowskim (-19,2%), bieruńsko-lędzińskim (-18,2%) oraz wodzisławskim (-16,6%).</w:t>
      </w:r>
      <w:r>
        <w:t xml:space="preserve"> </w:t>
      </w:r>
      <w:r w:rsidRPr="004B7C9C">
        <w:t xml:space="preserve">Wzrost odnotowano tylko w nielicznych powiatach: największy </w:t>
      </w:r>
      <w:r>
        <w:br/>
      </w:r>
      <w:r w:rsidRPr="004B7C9C">
        <w:t xml:space="preserve">w powiecie </w:t>
      </w:r>
      <w:r>
        <w:t>bielskim</w:t>
      </w:r>
      <w:r w:rsidRPr="004B7C9C">
        <w:t xml:space="preserve"> (+6,6%) oraz w </w:t>
      </w:r>
      <w:r>
        <w:t>Jaworznie</w:t>
      </w:r>
      <w:r w:rsidRPr="004B7C9C">
        <w:t xml:space="preserve"> (+</w:t>
      </w:r>
      <w:r>
        <w:t>4,8</w:t>
      </w:r>
      <w:r w:rsidRPr="004B7C9C">
        <w:t xml:space="preserve">%). </w:t>
      </w:r>
    </w:p>
    <w:p w:rsidR="00C567F3" w:rsidRDefault="00C567F3" w:rsidP="00C567F3">
      <w:pPr>
        <w:pStyle w:val="nnorrmalny"/>
        <w:rPr>
          <w:color w:val="000000"/>
        </w:rPr>
      </w:pPr>
      <w:r w:rsidRPr="00174465">
        <w:t xml:space="preserve">Od stycznia do czerwca 2012 r. z różnych przyczyn wyrejestrowano </w:t>
      </w:r>
      <w:r w:rsidRPr="006502A9">
        <w:t>132 698 bezrobotnych</w:t>
      </w:r>
      <w:r w:rsidRPr="00174465">
        <w:t xml:space="preserve">, co oznacza </w:t>
      </w:r>
      <w:r>
        <w:t xml:space="preserve">spadek </w:t>
      </w:r>
      <w:r w:rsidRPr="00174465">
        <w:t xml:space="preserve">o </w:t>
      </w:r>
      <w:r>
        <w:t xml:space="preserve">9 998 </w:t>
      </w:r>
      <w:r w:rsidRPr="00174465">
        <w:t>osób (</w:t>
      </w:r>
      <w:r>
        <w:t>- 7%</w:t>
      </w:r>
      <w:r w:rsidRPr="00174465">
        <w:t>) względem I półrocza roku poprzedniego</w:t>
      </w:r>
      <w:r w:rsidRPr="00E53336">
        <w:t xml:space="preserve">. W ujęciu rocznym </w:t>
      </w:r>
      <w:r w:rsidRPr="00E53336">
        <w:lastRenderedPageBreak/>
        <w:t xml:space="preserve">prawie we wszystkich podregionach i w większości powiatów, odnotowano </w:t>
      </w:r>
      <w:r>
        <w:t>spadek</w:t>
      </w:r>
      <w:r w:rsidRPr="00E53336">
        <w:t xml:space="preserve"> poziomu </w:t>
      </w:r>
      <w:r w:rsidRPr="006502A9">
        <w:rPr>
          <w:i/>
        </w:rPr>
        <w:t>„odpływu”</w:t>
      </w:r>
      <w:r w:rsidRPr="00E53336">
        <w:t xml:space="preserve"> – najbardziej </w:t>
      </w:r>
      <w:r>
        <w:t>nie</w:t>
      </w:r>
      <w:r w:rsidRPr="00E53336">
        <w:t xml:space="preserve">korzystną sytuację zaobserwowano w podregionie </w:t>
      </w:r>
      <w:r>
        <w:t>katowickim i gliwickim</w:t>
      </w:r>
      <w:r w:rsidRPr="00E53336">
        <w:t xml:space="preserve">, gdzie liczba osób wyłączonych z ewidencji </w:t>
      </w:r>
      <w:r>
        <w:t>zmalała</w:t>
      </w:r>
      <w:r w:rsidRPr="00E53336">
        <w:t xml:space="preserve"> odpowiednio o </w:t>
      </w:r>
      <w:r>
        <w:t>12,5</w:t>
      </w:r>
      <w:r w:rsidRPr="00E53336">
        <w:t xml:space="preserve">% i </w:t>
      </w:r>
      <w:r>
        <w:t>7,6</w:t>
      </w:r>
      <w:r w:rsidRPr="00E53336">
        <w:t>%.</w:t>
      </w:r>
      <w:r w:rsidRPr="00FB72B7">
        <w:rPr>
          <w:color w:val="FF0000"/>
        </w:rPr>
        <w:t xml:space="preserve"> </w:t>
      </w:r>
      <w:r>
        <w:t>N</w:t>
      </w:r>
      <w:r w:rsidRPr="0039746F">
        <w:t xml:space="preserve">ajbardziej korzystną zmianę odnotowano w </w:t>
      </w:r>
      <w:r w:rsidRPr="00AB2DC0">
        <w:rPr>
          <w:color w:val="000000"/>
        </w:rPr>
        <w:t>powiecie myszkowskim, gdzie nastąpił wzrost osób wyłączonych z ewidencji bezrobotnych o 3,4%.</w:t>
      </w:r>
    </w:p>
    <w:p w:rsidR="0013349C" w:rsidRPr="00AB2DC0" w:rsidRDefault="0013349C" w:rsidP="00C567F3">
      <w:pPr>
        <w:pStyle w:val="nnorrmalny"/>
        <w:rPr>
          <w:color w:val="000000"/>
        </w:rPr>
      </w:pPr>
    </w:p>
    <w:p w:rsidR="00C567F3" w:rsidRPr="00906773" w:rsidRDefault="00C567F3" w:rsidP="0013349C">
      <w:pPr>
        <w:pStyle w:val="nnorrmalny"/>
        <w:jc w:val="center"/>
        <w:rPr>
          <w:rStyle w:val="Wyrnieniedelikatne"/>
        </w:rPr>
      </w:pPr>
      <w:r w:rsidRPr="00906773">
        <w:rPr>
          <w:rStyle w:val="Wyrnieniedelikatne"/>
        </w:rPr>
        <w:t xml:space="preserve">Płynność bezrobocia w I </w:t>
      </w:r>
      <w:r>
        <w:rPr>
          <w:rStyle w:val="Wyrnieniedelikatne"/>
        </w:rPr>
        <w:t>półroczu</w:t>
      </w:r>
      <w:r w:rsidRPr="00906773">
        <w:rPr>
          <w:rStyle w:val="Wyrnieniedelikatne"/>
        </w:rPr>
        <w:t xml:space="preserve"> </w:t>
      </w:r>
      <w:r>
        <w:rPr>
          <w:rStyle w:val="Wyrnieniedelikatne"/>
        </w:rPr>
        <w:t xml:space="preserve">2011 i </w:t>
      </w:r>
      <w:r w:rsidRPr="00906773">
        <w:rPr>
          <w:rStyle w:val="Wyrnieniedelikatne"/>
        </w:rPr>
        <w:t>2012 roku.</w:t>
      </w:r>
    </w:p>
    <w:p w:rsidR="00C678CE" w:rsidRDefault="00624B16" w:rsidP="00C678CE">
      <w:pPr>
        <w:pStyle w:val="nnorrmalny"/>
        <w:spacing w:before="0" w:after="0"/>
      </w:pPr>
      <w:r>
        <w:rPr>
          <w:noProof/>
          <w:color w:val="FF6600"/>
          <w:lang w:eastAsia="pl-PL"/>
        </w:rPr>
        <w:drawing>
          <wp:inline distT="0" distB="0" distL="0" distR="0">
            <wp:extent cx="6059170" cy="2886075"/>
            <wp:effectExtent l="0" t="0" r="0" b="0"/>
            <wp:docPr id="199" name="Obiekt 1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567F3" w:rsidRPr="003D5361" w:rsidRDefault="00C567F3" w:rsidP="00C678CE">
      <w:pPr>
        <w:pStyle w:val="nnorrmalny"/>
        <w:spacing w:before="120" w:after="120"/>
      </w:pPr>
      <w:r w:rsidRPr="003D5361">
        <w:t xml:space="preserve">W </w:t>
      </w:r>
      <w:r>
        <w:t>sub</w:t>
      </w:r>
      <w:r w:rsidRPr="003D5361">
        <w:t xml:space="preserve">populacji kobiet na koniec czerwca 2012 r. obserwujemy </w:t>
      </w:r>
      <w:r>
        <w:t xml:space="preserve">podobną </w:t>
      </w:r>
      <w:r w:rsidRPr="003D5361">
        <w:t>sytuację – liczba kobiet wychodzących z bezrobocia zmalała o 3</w:t>
      </w:r>
      <w:r>
        <w:t xml:space="preserve"> </w:t>
      </w:r>
      <w:r w:rsidRPr="003D5361">
        <w:t xml:space="preserve">570 </w:t>
      </w:r>
      <w:r>
        <w:t xml:space="preserve">osób. </w:t>
      </w:r>
      <w:r w:rsidRPr="003D5361">
        <w:t xml:space="preserve">W ujęciu rocznym oznacza to spadek </w:t>
      </w:r>
      <w:r w:rsidRPr="00AB2DC0">
        <w:rPr>
          <w:i/>
        </w:rPr>
        <w:t>odpływu</w:t>
      </w:r>
      <w:r w:rsidRPr="003D5361">
        <w:t xml:space="preserve"> kobiet o 5,1</w:t>
      </w:r>
      <w:r>
        <w:t>%</w:t>
      </w:r>
      <w:r w:rsidRPr="003D5361">
        <w:t xml:space="preserve">. </w:t>
      </w:r>
      <w:r>
        <w:t xml:space="preserve">Wzrost liczby kobiet, które w I półroczu 2012 roku wyrejestrowały się </w:t>
      </w:r>
      <w:r>
        <w:br/>
        <w:t>z urzędów pracy odnotowano tylko w nielicznych powiatach, największy w powiecie myszkowskim (+8,2%), w Bytomiu (+6,9%) oraz w Żorach (+ 6,4%).</w:t>
      </w:r>
    </w:p>
    <w:p w:rsidR="00C567F3" w:rsidRPr="006215DE" w:rsidRDefault="00C567F3" w:rsidP="00C567F3">
      <w:pPr>
        <w:pStyle w:val="nnorrmalny"/>
      </w:pPr>
      <w:r w:rsidRPr="006215DE">
        <w:t xml:space="preserve">Reasumując, w pierwszym półroczu 2012 roku, zarówno w skali województwa, jak również </w:t>
      </w:r>
      <w:r>
        <w:br/>
      </w:r>
      <w:r w:rsidRPr="006215DE">
        <w:t xml:space="preserve">w przypadku większości jego podregionów </w:t>
      </w:r>
      <w:r>
        <w:t xml:space="preserve">i powiatów </w:t>
      </w:r>
      <w:r w:rsidRPr="006215DE">
        <w:t xml:space="preserve">poziom </w:t>
      </w:r>
      <w:r w:rsidRPr="009468FE">
        <w:rPr>
          <w:i/>
        </w:rPr>
        <w:t>„napływu”</w:t>
      </w:r>
      <w:r w:rsidRPr="006215DE">
        <w:t xml:space="preserve"> bezrobotnych </w:t>
      </w:r>
      <w:r>
        <w:t xml:space="preserve">pań </w:t>
      </w:r>
      <w:r w:rsidRPr="006215DE">
        <w:t>(</w:t>
      </w:r>
      <w:r>
        <w:t>66 757</w:t>
      </w:r>
      <w:r w:rsidRPr="006215DE">
        <w:t xml:space="preserve"> kobiet) był </w:t>
      </w:r>
      <w:r>
        <w:t>nieco wyższy</w:t>
      </w:r>
      <w:r w:rsidRPr="006215DE">
        <w:t xml:space="preserve"> od wielkości </w:t>
      </w:r>
      <w:r w:rsidRPr="009468FE">
        <w:rPr>
          <w:i/>
        </w:rPr>
        <w:t>„odpływu”</w:t>
      </w:r>
      <w:r w:rsidRPr="006215DE">
        <w:t xml:space="preserve"> </w:t>
      </w:r>
      <w:r>
        <w:t>z</w:t>
      </w:r>
      <w:r w:rsidRPr="006215DE">
        <w:t xml:space="preserve"> bezrobocia (</w:t>
      </w:r>
      <w:r>
        <w:t>66 310</w:t>
      </w:r>
      <w:r w:rsidRPr="006215DE">
        <w:t xml:space="preserve"> kobiet). </w:t>
      </w:r>
      <w:r>
        <w:t>Tylko w</w:t>
      </w:r>
      <w:r w:rsidRPr="006215DE">
        <w:t xml:space="preserve"> podregionie bielskim, bytomskim, gliwickim oraz rybnickim odnotowano przewagę </w:t>
      </w:r>
      <w:r w:rsidRPr="00460EE6">
        <w:rPr>
          <w:i/>
        </w:rPr>
        <w:t>„odpływu”</w:t>
      </w:r>
      <w:r w:rsidRPr="006215DE">
        <w:t xml:space="preserve"> kobiet z ewidencji bezrobotnych względem ich „</w:t>
      </w:r>
      <w:r w:rsidRPr="009468FE">
        <w:rPr>
          <w:i/>
        </w:rPr>
        <w:t>napływu”</w:t>
      </w:r>
      <w:r w:rsidRPr="006215DE">
        <w:t xml:space="preserve"> do rejestrów bezrobotnych. </w:t>
      </w:r>
    </w:p>
    <w:p w:rsidR="00C567F3" w:rsidRPr="00730A08" w:rsidRDefault="00C567F3" w:rsidP="00C567F3">
      <w:pPr>
        <w:pStyle w:val="nnorrmalny"/>
        <w:ind w:firstLine="708"/>
      </w:pPr>
      <w:r w:rsidRPr="00730A08">
        <w:t>Na koniec czerwca 2012 roku, w powiatowych urzędach pracy zarejestrowanych było 104 817 kobiet, co stanowiło 55,6% ogółu bezrobotnych. Liczba kobiet w porównaniu do poprzedniego okresu zwiększyła się o 5609 osób (</w:t>
      </w:r>
      <w:r>
        <w:t xml:space="preserve">tj. </w:t>
      </w:r>
      <w:r w:rsidRPr="00730A08">
        <w:t xml:space="preserve">o 5,7% w stosunku do 30.06. 2011 r.). Najwyższy odsetek kobiet wśród bezrobotnych na koniec czerwca 2012 </w:t>
      </w:r>
      <w:r>
        <w:t xml:space="preserve">r. </w:t>
      </w:r>
      <w:r w:rsidRPr="00730A08">
        <w:t>odnotowano w podregionie rybnickim (65,0%</w:t>
      </w:r>
      <w:r>
        <w:t xml:space="preserve">; </w:t>
      </w:r>
      <w:r w:rsidRPr="00730A08">
        <w:t xml:space="preserve">30.06.2011 r.- 63,5%) oraz w podregionie tyskim (59,2%; 30.06.2011 r. także 59,2%). </w:t>
      </w:r>
    </w:p>
    <w:p w:rsidR="00C567F3" w:rsidRPr="0013349C" w:rsidRDefault="00C567F3" w:rsidP="00C678CE">
      <w:pPr>
        <w:pStyle w:val="Tekstpodstawowywcity"/>
        <w:tabs>
          <w:tab w:val="clear" w:pos="284"/>
          <w:tab w:val="right" w:pos="-4395"/>
        </w:tabs>
        <w:spacing w:after="0"/>
        <w:ind w:left="0" w:firstLine="0"/>
        <w:rPr>
          <w:rFonts w:cs="Arial"/>
          <w:b w:val="0"/>
          <w:sz w:val="20"/>
        </w:rPr>
      </w:pPr>
      <w:r w:rsidRPr="0013349C">
        <w:rPr>
          <w:rFonts w:cs="Arial"/>
          <w:b w:val="0"/>
          <w:sz w:val="20"/>
        </w:rPr>
        <w:t xml:space="preserve">Jeżeli chodzi o powiaty, to najwyższy odsetek pań wystąpił  w Rybniku i powiecie wodzisławskim (po 66,2%), Żorach (65,3%) oraz powiecie rybnickim (65,0%). Z kolei najniższy udział kobiet zanotowano </w:t>
      </w:r>
      <w:r w:rsidRPr="0013349C">
        <w:rPr>
          <w:rFonts w:cs="Arial"/>
          <w:b w:val="0"/>
          <w:sz w:val="20"/>
        </w:rPr>
        <w:br/>
      </w:r>
      <w:r w:rsidRPr="0013349C">
        <w:rPr>
          <w:rFonts w:cs="Arial"/>
          <w:b w:val="0"/>
          <w:sz w:val="20"/>
        </w:rPr>
        <w:lastRenderedPageBreak/>
        <w:t>w powiecie częstochowskim (49,1%), Częstochowie (49,3%) a następnie w powiatach ziemskich myszkowskim (51,1%) i kłobuckim (51,8%).</w:t>
      </w:r>
    </w:p>
    <w:p w:rsidR="00C567F3" w:rsidRDefault="00C567F3" w:rsidP="00C678CE">
      <w:pPr>
        <w:pStyle w:val="Tekstpodstawowywcity"/>
        <w:tabs>
          <w:tab w:val="clear" w:pos="284"/>
          <w:tab w:val="right" w:pos="-4395"/>
        </w:tabs>
        <w:spacing w:after="0"/>
        <w:ind w:left="0" w:firstLine="0"/>
        <w:rPr>
          <w:rFonts w:cs="Arial"/>
          <w:b w:val="0"/>
          <w:sz w:val="20"/>
        </w:rPr>
      </w:pPr>
      <w:r w:rsidRPr="0013349C">
        <w:rPr>
          <w:rFonts w:cs="Arial"/>
          <w:b w:val="0"/>
          <w:sz w:val="20"/>
        </w:rPr>
        <w:t>Bez względu na badany okres sprawozdawczy, w województwie śląskim odsetek bezrobotnych kobiet wśród ogółu zaewidencjonowanych jest wyższy od ogólnopolskiego.</w:t>
      </w:r>
    </w:p>
    <w:p w:rsidR="00C678CE" w:rsidRPr="0013349C" w:rsidRDefault="00C678CE" w:rsidP="00C678CE">
      <w:pPr>
        <w:pStyle w:val="Tekstpodstawowywcity"/>
        <w:tabs>
          <w:tab w:val="clear" w:pos="284"/>
          <w:tab w:val="right" w:pos="-4395"/>
        </w:tabs>
        <w:ind w:left="0" w:firstLine="0"/>
        <w:rPr>
          <w:rFonts w:cs="Arial"/>
          <w:b w:val="0"/>
          <w:sz w:val="20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2129"/>
        <w:gridCol w:w="862"/>
        <w:gridCol w:w="960"/>
        <w:gridCol w:w="1016"/>
        <w:gridCol w:w="901"/>
        <w:gridCol w:w="1139"/>
        <w:gridCol w:w="925"/>
        <w:gridCol w:w="1356"/>
      </w:tblGrid>
      <w:tr w:rsidR="00C567F3" w:rsidRPr="008B57A3" w:rsidTr="00551263">
        <w:trPr>
          <w:tblHeader/>
        </w:trPr>
        <w:tc>
          <w:tcPr>
            <w:tcW w:w="1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Podregion</w:t>
            </w:r>
          </w:p>
        </w:tc>
        <w:tc>
          <w:tcPr>
            <w:tcW w:w="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Bezrobotne kobiety</w:t>
            </w:r>
          </w:p>
          <w:p w:rsidR="00C567F3" w:rsidRPr="008B57A3" w:rsidRDefault="00C567F3" w:rsidP="00551263">
            <w:pPr>
              <w:spacing w:before="0"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stan na 30 czerwca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Wzrost poziomu</w:t>
            </w:r>
            <w:r w:rsid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 xml:space="preserve"> bezrobocia w </w:t>
            </w: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 xml:space="preserve">stosunku </w:t>
            </w: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br/>
              <w:t>do 30.06.2011 r.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 xml:space="preserve">% udział kobiet </w:t>
            </w: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br/>
              <w:t xml:space="preserve">wśród ogółu </w:t>
            </w: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br/>
              <w:t>zarejestrowanych</w:t>
            </w:r>
          </w:p>
        </w:tc>
        <w:tc>
          <w:tcPr>
            <w:tcW w:w="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Spadek/ wzrost udziału kobiet</w:t>
            </w:r>
          </w:p>
          <w:p w:rsidR="00C567F3" w:rsidRPr="008B57A3" w:rsidRDefault="00C567F3" w:rsidP="00551263">
            <w:pPr>
              <w:spacing w:before="0"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w pkt proc.</w:t>
            </w:r>
          </w:p>
        </w:tc>
      </w:tr>
      <w:tr w:rsidR="00C567F3" w:rsidRPr="008B57A3" w:rsidTr="00551263">
        <w:trPr>
          <w:trHeight w:val="379"/>
          <w:tblHeader/>
        </w:trPr>
        <w:tc>
          <w:tcPr>
            <w:tcW w:w="1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2011 r.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2012 r.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2011 r.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2012r.</w:t>
            </w: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</w:p>
        </w:tc>
      </w:tr>
      <w:tr w:rsidR="00C567F3" w:rsidRPr="008B57A3" w:rsidTr="00551263">
        <w:trPr>
          <w:trHeight w:val="348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jc w:val="left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podregion bielski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D83C9C">
            <w:pPr>
              <w:spacing w:before="0" w:after="0" w:line="240" w:lineRule="auto"/>
              <w:ind w:left="-142" w:right="-62"/>
              <w:jc w:val="center"/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  <w:t>12 690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D83C9C">
            <w:pPr>
              <w:spacing w:before="0" w:after="0" w:line="240" w:lineRule="auto"/>
              <w:ind w:left="-142" w:right="-62"/>
              <w:jc w:val="center"/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  <w:t>13 786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ind w:right="227"/>
              <w:jc w:val="right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sz w:val="18"/>
                <w:szCs w:val="18"/>
                <w:lang w:eastAsia="pl-PL"/>
              </w:rPr>
              <w:t>1 096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ind w:right="170"/>
              <w:jc w:val="right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sz w:val="18"/>
                <w:szCs w:val="18"/>
                <w:lang w:eastAsia="pl-PL"/>
              </w:rPr>
              <w:t>8,6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8B57A3">
            <w:pPr>
              <w:spacing w:before="0" w:after="0" w:line="240" w:lineRule="auto"/>
              <w:ind w:right="-16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53,2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8B57A3">
            <w:pPr>
              <w:spacing w:before="0" w:after="0" w:line="240" w:lineRule="auto"/>
              <w:ind w:right="-16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53,1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8B57A3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-0,1</w:t>
            </w:r>
          </w:p>
        </w:tc>
      </w:tr>
      <w:tr w:rsidR="00C567F3" w:rsidRPr="008B57A3" w:rsidTr="00551263">
        <w:trPr>
          <w:trHeight w:val="385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551263">
            <w:pPr>
              <w:tabs>
                <w:tab w:val="left" w:pos="345"/>
              </w:tabs>
              <w:spacing w:before="0" w:after="0" w:line="240" w:lineRule="auto"/>
              <w:jc w:val="left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podregion bytomski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D83C9C">
            <w:pPr>
              <w:tabs>
                <w:tab w:val="left" w:pos="345"/>
              </w:tabs>
              <w:spacing w:before="0" w:after="0" w:line="240" w:lineRule="auto"/>
              <w:ind w:left="-142" w:right="-62"/>
              <w:jc w:val="center"/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  <w:t>12 184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D83C9C">
            <w:pPr>
              <w:tabs>
                <w:tab w:val="left" w:pos="345"/>
              </w:tabs>
              <w:spacing w:before="0" w:after="0" w:line="240" w:lineRule="auto"/>
              <w:ind w:left="-142" w:right="-62"/>
              <w:jc w:val="center"/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  <w:t>12 548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551263">
            <w:pPr>
              <w:tabs>
                <w:tab w:val="left" w:pos="345"/>
              </w:tabs>
              <w:spacing w:before="0" w:after="0" w:line="240" w:lineRule="auto"/>
              <w:ind w:right="227"/>
              <w:jc w:val="right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sz w:val="18"/>
                <w:szCs w:val="18"/>
                <w:lang w:eastAsia="pl-PL"/>
              </w:rPr>
              <w:t>364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551263">
            <w:pPr>
              <w:tabs>
                <w:tab w:val="left" w:pos="345"/>
              </w:tabs>
              <w:spacing w:before="0" w:after="0" w:line="240" w:lineRule="auto"/>
              <w:ind w:right="170"/>
              <w:jc w:val="right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sz w:val="18"/>
                <w:szCs w:val="18"/>
                <w:lang w:eastAsia="pl-PL"/>
              </w:rPr>
              <w:t>3,0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8B57A3">
            <w:pPr>
              <w:spacing w:before="0" w:after="0" w:line="240" w:lineRule="auto"/>
              <w:ind w:right="-16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56,5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8B57A3">
            <w:pPr>
              <w:spacing w:before="0" w:after="0" w:line="240" w:lineRule="auto"/>
              <w:ind w:right="-16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56,5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8B57A3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0,0</w:t>
            </w:r>
          </w:p>
        </w:tc>
      </w:tr>
      <w:tr w:rsidR="00C567F3" w:rsidRPr="008B57A3" w:rsidTr="00551263">
        <w:trPr>
          <w:trHeight w:val="385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jc w:val="left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podregion częstochowski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D83C9C">
            <w:pPr>
              <w:spacing w:before="0" w:after="0" w:line="240" w:lineRule="auto"/>
              <w:ind w:left="-142" w:right="-62"/>
              <w:jc w:val="center"/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  <w:t>14 475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D83C9C">
            <w:pPr>
              <w:spacing w:before="0" w:after="0" w:line="240" w:lineRule="auto"/>
              <w:ind w:left="-142" w:right="-62"/>
              <w:jc w:val="center"/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  <w:t>15 834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ind w:right="227"/>
              <w:jc w:val="right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sz w:val="18"/>
                <w:szCs w:val="18"/>
                <w:lang w:eastAsia="pl-PL"/>
              </w:rPr>
              <w:t>1 359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ind w:right="170"/>
              <w:jc w:val="right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sz w:val="18"/>
                <w:szCs w:val="18"/>
                <w:lang w:eastAsia="pl-PL"/>
              </w:rPr>
              <w:t>9,4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8B57A3">
            <w:pPr>
              <w:spacing w:before="0" w:after="0" w:line="240" w:lineRule="auto"/>
              <w:ind w:right="-16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49,8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8B57A3">
            <w:pPr>
              <w:spacing w:before="0" w:after="0" w:line="240" w:lineRule="auto"/>
              <w:ind w:right="-16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49,9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8B57A3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0,1</w:t>
            </w:r>
          </w:p>
        </w:tc>
      </w:tr>
      <w:tr w:rsidR="00C567F3" w:rsidRPr="008B57A3" w:rsidTr="00551263">
        <w:trPr>
          <w:trHeight w:val="385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jc w:val="left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podregion gliwicki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D83C9C">
            <w:pPr>
              <w:spacing w:before="0" w:after="0" w:line="240" w:lineRule="auto"/>
              <w:ind w:left="-142" w:right="-62"/>
              <w:jc w:val="center"/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  <w:t>10 003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D83C9C">
            <w:pPr>
              <w:spacing w:before="0" w:after="0" w:line="240" w:lineRule="auto"/>
              <w:ind w:left="-142" w:right="-62"/>
              <w:jc w:val="center"/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  <w:t>10 209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ind w:right="227"/>
              <w:jc w:val="right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sz w:val="18"/>
                <w:szCs w:val="18"/>
                <w:lang w:eastAsia="pl-PL"/>
              </w:rPr>
              <w:t>206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ind w:right="170"/>
              <w:jc w:val="right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sz w:val="18"/>
                <w:szCs w:val="18"/>
                <w:lang w:eastAsia="pl-PL"/>
              </w:rPr>
              <w:t>2,1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8B57A3">
            <w:pPr>
              <w:spacing w:before="0" w:after="0" w:line="240" w:lineRule="auto"/>
              <w:ind w:right="-16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57,6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8B57A3">
            <w:pPr>
              <w:spacing w:before="0" w:after="0" w:line="240" w:lineRule="auto"/>
              <w:ind w:right="-16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57,9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8B57A3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0,2</w:t>
            </w:r>
          </w:p>
        </w:tc>
      </w:tr>
      <w:tr w:rsidR="00C567F3" w:rsidRPr="008B57A3" w:rsidTr="00551263">
        <w:trPr>
          <w:trHeight w:val="385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jc w:val="left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podregion katowicki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D83C9C">
            <w:pPr>
              <w:spacing w:before="0" w:after="0" w:line="240" w:lineRule="auto"/>
              <w:ind w:left="-142" w:right="-62"/>
              <w:jc w:val="center"/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  <w:t>13 375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D83C9C">
            <w:pPr>
              <w:spacing w:before="0" w:after="0" w:line="240" w:lineRule="auto"/>
              <w:ind w:left="-142" w:right="-62"/>
              <w:jc w:val="center"/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  <w:t>14 834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ind w:right="227"/>
              <w:jc w:val="right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sz w:val="18"/>
                <w:szCs w:val="18"/>
                <w:lang w:eastAsia="pl-PL"/>
              </w:rPr>
              <w:t>1 459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ind w:right="170"/>
              <w:jc w:val="right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sz w:val="18"/>
                <w:szCs w:val="18"/>
                <w:lang w:eastAsia="pl-PL"/>
              </w:rPr>
              <w:t>10,9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8B57A3">
            <w:pPr>
              <w:spacing w:before="0" w:after="0" w:line="240" w:lineRule="auto"/>
              <w:ind w:right="-16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56,7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8B57A3">
            <w:pPr>
              <w:spacing w:before="0" w:after="0" w:line="240" w:lineRule="auto"/>
              <w:ind w:right="-16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56,2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8B57A3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-0,5</w:t>
            </w:r>
          </w:p>
        </w:tc>
      </w:tr>
      <w:tr w:rsidR="00C567F3" w:rsidRPr="008B57A3" w:rsidTr="00551263">
        <w:trPr>
          <w:trHeight w:val="386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jc w:val="left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podregion rybnicki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D83C9C">
            <w:pPr>
              <w:spacing w:before="0" w:after="0" w:line="240" w:lineRule="auto"/>
              <w:ind w:left="-142" w:right="-62"/>
              <w:jc w:val="center"/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  <w:t>12 163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D83C9C">
            <w:pPr>
              <w:spacing w:before="0" w:after="0" w:line="240" w:lineRule="auto"/>
              <w:ind w:left="-142" w:right="-62"/>
              <w:jc w:val="center"/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  <w:t>12 330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ind w:right="227"/>
              <w:jc w:val="right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ind w:right="170"/>
              <w:jc w:val="right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sz w:val="18"/>
                <w:szCs w:val="18"/>
                <w:lang w:eastAsia="pl-PL"/>
              </w:rPr>
              <w:t>1,4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8B57A3">
            <w:pPr>
              <w:spacing w:before="0" w:after="0" w:line="240" w:lineRule="auto"/>
              <w:ind w:right="-16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63,5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8B57A3">
            <w:pPr>
              <w:spacing w:before="0" w:after="0" w:line="240" w:lineRule="auto"/>
              <w:ind w:right="-16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65,0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8B57A3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1,5</w:t>
            </w:r>
          </w:p>
        </w:tc>
      </w:tr>
      <w:tr w:rsidR="00C567F3" w:rsidRPr="008B57A3" w:rsidTr="00551263">
        <w:trPr>
          <w:trHeight w:val="385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jc w:val="left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podregion sosnowiecki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D83C9C">
            <w:pPr>
              <w:spacing w:before="0" w:after="0" w:line="240" w:lineRule="auto"/>
              <w:ind w:left="-142" w:right="-62"/>
              <w:jc w:val="center"/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  <w:t>18 261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D83C9C">
            <w:pPr>
              <w:spacing w:before="0" w:after="0" w:line="240" w:lineRule="auto"/>
              <w:ind w:left="-142" w:right="-62"/>
              <w:jc w:val="center"/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  <w:t>18 918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ind w:right="227"/>
              <w:jc w:val="right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sz w:val="18"/>
                <w:szCs w:val="18"/>
                <w:lang w:eastAsia="pl-PL"/>
              </w:rPr>
              <w:t>657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ind w:right="170"/>
              <w:jc w:val="right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sz w:val="18"/>
                <w:szCs w:val="18"/>
                <w:lang w:eastAsia="pl-PL"/>
              </w:rPr>
              <w:t>3,6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8B57A3">
            <w:pPr>
              <w:spacing w:before="0" w:after="0" w:line="240" w:lineRule="auto"/>
              <w:ind w:right="-16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54,5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8B57A3">
            <w:pPr>
              <w:spacing w:before="0" w:after="0" w:line="240" w:lineRule="auto"/>
              <w:ind w:right="-16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54,2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8B57A3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-0,3</w:t>
            </w:r>
          </w:p>
        </w:tc>
      </w:tr>
      <w:tr w:rsidR="00C567F3" w:rsidRPr="008B57A3" w:rsidTr="00551263">
        <w:trPr>
          <w:trHeight w:val="385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jc w:val="left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podregion tyski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D83C9C">
            <w:pPr>
              <w:spacing w:before="0" w:after="0" w:line="240" w:lineRule="auto"/>
              <w:ind w:left="-142" w:right="-62"/>
              <w:jc w:val="center"/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  <w:t>6 057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D83C9C">
            <w:pPr>
              <w:spacing w:before="0" w:after="0" w:line="240" w:lineRule="auto"/>
              <w:ind w:left="-142" w:right="-62"/>
              <w:jc w:val="center"/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  <w:t>6 358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ind w:right="227"/>
              <w:jc w:val="right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sz w:val="18"/>
                <w:szCs w:val="18"/>
                <w:lang w:eastAsia="pl-PL"/>
              </w:rPr>
              <w:t>301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ind w:right="170"/>
              <w:jc w:val="right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sz w:val="18"/>
                <w:szCs w:val="18"/>
                <w:lang w:eastAsia="pl-PL"/>
              </w:rPr>
              <w:t>5,0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8B57A3">
            <w:pPr>
              <w:spacing w:before="0" w:after="0" w:line="240" w:lineRule="auto"/>
              <w:ind w:right="-16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59,2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8B57A3">
            <w:pPr>
              <w:spacing w:before="0" w:after="0" w:line="240" w:lineRule="auto"/>
              <w:ind w:right="-16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59,2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F3" w:rsidRPr="008B57A3" w:rsidRDefault="00C567F3" w:rsidP="008B57A3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0,0</w:t>
            </w:r>
          </w:p>
        </w:tc>
      </w:tr>
      <w:tr w:rsidR="00C567F3" w:rsidRPr="008B57A3" w:rsidTr="00551263">
        <w:trPr>
          <w:trHeight w:val="386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Województwo śląskie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D83C9C">
            <w:pPr>
              <w:spacing w:before="0" w:after="0" w:line="240" w:lineRule="auto"/>
              <w:ind w:left="-142" w:right="-62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  <w:t>99 208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D83C9C">
            <w:pPr>
              <w:spacing w:before="0" w:after="0" w:line="240" w:lineRule="auto"/>
              <w:ind w:left="-142" w:right="-62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 w:cs="Arial"/>
                <w:bCs/>
                <w:iCs/>
                <w:sz w:val="18"/>
                <w:szCs w:val="18"/>
                <w:lang w:eastAsia="pl-PL"/>
              </w:rPr>
              <w:t>104 817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ind w:right="227"/>
              <w:jc w:val="right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sz w:val="18"/>
                <w:szCs w:val="18"/>
                <w:lang w:eastAsia="pl-PL"/>
              </w:rPr>
              <w:t>5 609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551263">
            <w:pPr>
              <w:spacing w:before="0" w:after="0" w:line="240" w:lineRule="auto"/>
              <w:ind w:right="170"/>
              <w:jc w:val="right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sz w:val="18"/>
                <w:szCs w:val="18"/>
                <w:lang w:eastAsia="pl-PL"/>
              </w:rPr>
              <w:t>5,7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8B57A3">
            <w:pPr>
              <w:spacing w:before="0" w:after="0" w:line="240" w:lineRule="auto"/>
              <w:ind w:right="-16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8B57A3">
              <w:rPr>
                <w:rFonts w:asciiTheme="minorHAnsi" w:hAnsiTheme="minorHAnsi" w:cs="Arial"/>
                <w:color w:val="000000"/>
                <w:sz w:val="18"/>
                <w:szCs w:val="18"/>
              </w:rPr>
              <w:t>55,6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8B57A3">
            <w:pPr>
              <w:spacing w:before="0" w:after="0" w:line="240" w:lineRule="auto"/>
              <w:ind w:right="-16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sz w:val="18"/>
                <w:szCs w:val="18"/>
                <w:lang w:eastAsia="pl-PL"/>
              </w:rPr>
              <w:t>55,6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567F3" w:rsidRPr="008B57A3" w:rsidRDefault="00C567F3" w:rsidP="008B57A3">
            <w:pPr>
              <w:spacing w:before="0"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8B57A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0,0</w:t>
            </w:r>
          </w:p>
        </w:tc>
      </w:tr>
    </w:tbl>
    <w:p w:rsidR="00C567F3" w:rsidRDefault="00C567F3" w:rsidP="00C567F3">
      <w:pPr>
        <w:pStyle w:val="nnorrmalny"/>
      </w:pPr>
    </w:p>
    <w:p w:rsidR="00C567F3" w:rsidRDefault="00C567F3" w:rsidP="00C567F3">
      <w:pPr>
        <w:pStyle w:val="nnorrmalny"/>
        <w:ind w:firstLine="708"/>
      </w:pPr>
      <w:r w:rsidRPr="009468FE">
        <w:t>W stosunku do stanu z końca pierwszego półrocza 2012 roku, nastąpił wzrost liczby bezrobotnych na każdym poziomie wykształcenia, największy wśród osób z wykształceniem wyższym (</w:t>
      </w:r>
      <w:r>
        <w:t>+</w:t>
      </w:r>
      <w:r w:rsidRPr="009468FE">
        <w:t xml:space="preserve"> 2063 osoby tj. wzrost o 10,6%) oraz z wykształceniem zasadniczym zawodowym (</w:t>
      </w:r>
      <w:r>
        <w:t>+</w:t>
      </w:r>
      <w:r w:rsidRPr="009468FE">
        <w:t xml:space="preserve"> 2810 osób tj. o 5,7%). Najmniejszy wzrost liczby bezrobotnych odnotowano wśród </w:t>
      </w:r>
      <w:r>
        <w:t>osób</w:t>
      </w:r>
      <w:r w:rsidRPr="009468FE">
        <w:t xml:space="preserve"> z wykształceniem średnim ogólnokształcącym (o 588 osób tj. o 3,3%). </w:t>
      </w:r>
    </w:p>
    <w:p w:rsidR="00C678CE" w:rsidRPr="009468FE" w:rsidRDefault="00C678CE" w:rsidP="00C567F3">
      <w:pPr>
        <w:pStyle w:val="nnorrmalny"/>
        <w:ind w:firstLine="708"/>
      </w:pPr>
    </w:p>
    <w:p w:rsidR="00C567F3" w:rsidRPr="00A21CFB" w:rsidRDefault="00C567F3" w:rsidP="00C567F3">
      <w:pPr>
        <w:pStyle w:val="nnorrmalny"/>
        <w:jc w:val="center"/>
        <w:rPr>
          <w:b/>
          <w:i/>
        </w:rPr>
      </w:pPr>
      <w:r w:rsidRPr="00A21CFB">
        <w:rPr>
          <w:b/>
          <w:i/>
        </w:rPr>
        <w:t>Bezrobotni według poziomu wykształcenia. Stan 30.06.2012 r.</w:t>
      </w:r>
    </w:p>
    <w:p w:rsidR="00C567F3" w:rsidRPr="005F183D" w:rsidRDefault="00624B16" w:rsidP="00C567F3">
      <w:pPr>
        <w:pStyle w:val="nnorrmalny"/>
      </w:pPr>
      <w:r>
        <w:rPr>
          <w:noProof/>
          <w:color w:val="C00000"/>
          <w:lang w:eastAsia="pl-PL"/>
        </w:rPr>
        <w:drawing>
          <wp:inline distT="0" distB="0" distL="0" distR="0">
            <wp:extent cx="5502275" cy="1987550"/>
            <wp:effectExtent l="19050" t="0" r="3175" b="0"/>
            <wp:docPr id="200" name="Obiekt 2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C567F3" w:rsidRPr="005F183D" w:rsidRDefault="00C567F3" w:rsidP="00C567F3">
      <w:pPr>
        <w:pStyle w:val="nnorrmalny"/>
      </w:pPr>
    </w:p>
    <w:p w:rsidR="00C567F3" w:rsidRPr="006A0C0A" w:rsidRDefault="00C567F3" w:rsidP="00C567F3">
      <w:pPr>
        <w:pStyle w:val="nnorrmalny"/>
        <w:ind w:firstLine="708"/>
      </w:pPr>
      <w:r w:rsidRPr="006A0C0A">
        <w:lastRenderedPageBreak/>
        <w:t xml:space="preserve">Według stanu na 30 czerwca 2012 roku najwięcej bezrobotnych z wykształceniem wyższym odnotowano podobnie jak w ubiegłych latach w Częstochowie (2 307 osób) oraz w Katowicach (1 424 osoby), najmniej w Świętochłowicach (148 osób) i w powiecie rybnickim (177 osób). Bezrobotni </w:t>
      </w:r>
      <w:r>
        <w:br/>
      </w:r>
      <w:r w:rsidRPr="006A0C0A">
        <w:t xml:space="preserve">z wykształceniem zasadniczym zawodowym najliczniej reprezentowani byli w Częstochowie </w:t>
      </w:r>
      <w:r>
        <w:br/>
      </w:r>
      <w:r w:rsidRPr="006A0C0A">
        <w:t>i Sosnowcu (odpowiednio 3 509 i 2 894 osoby), najmniej bezrobotnych o tym poziomie wykształcenia odnotowano w powiecie bieruńsko-lędzińskim (381</w:t>
      </w:r>
      <w:r w:rsidRPr="006A0C0A">
        <w:rPr>
          <w:b/>
        </w:rPr>
        <w:t xml:space="preserve"> </w:t>
      </w:r>
      <w:r w:rsidRPr="006A0C0A">
        <w:t>osób) oraz w Żorach ( 440 osób).</w:t>
      </w:r>
    </w:p>
    <w:p w:rsidR="00C567F3" w:rsidRPr="00A03730" w:rsidRDefault="00C567F3" w:rsidP="00C567F3">
      <w:pPr>
        <w:pStyle w:val="nnorrmalny"/>
      </w:pPr>
      <w:r>
        <w:t xml:space="preserve">Struktura bezrobotnych kobiet ze względu na poziom wykształcenia w stosunku do czerwca ubiegłego roku nie zmieniła się. </w:t>
      </w:r>
      <w:r w:rsidRPr="00A03730">
        <w:t xml:space="preserve">Liczba bezrobotnych kobiet rosła we wszystkich grupach wyodrębnionych ze względu na poziom wykształcenia. Największy wzrost odnotowano wśród kobiet z wykształceniem wyższym </w:t>
      </w:r>
      <w:r w:rsidRPr="002C213D">
        <w:t>(wzrost o 11,6%) oraz</w:t>
      </w:r>
      <w:r w:rsidRPr="00A03730">
        <w:t xml:space="preserve"> z zasadniczym zawodowym (wzrost o 6,5%). W oparciu o dane na koniec czerwca 2012 r. w populacji kobiet bezrobotnych obserwujemy:</w:t>
      </w:r>
    </w:p>
    <w:p w:rsidR="00C567F3" w:rsidRPr="00A03730" w:rsidRDefault="00C567F3" w:rsidP="00C567F3">
      <w:pPr>
        <w:pStyle w:val="wciecie"/>
        <w:numPr>
          <w:ilvl w:val="0"/>
          <w:numId w:val="3"/>
        </w:numPr>
        <w:ind w:left="357" w:hanging="357"/>
      </w:pPr>
      <w:r w:rsidRPr="00A03730">
        <w:t xml:space="preserve">najwięcej bezrobotnych kobiet w większości grup wykształcenia zarejestrowanych było </w:t>
      </w:r>
      <w:r>
        <w:br/>
      </w:r>
      <w:r w:rsidRPr="00A03730">
        <w:t xml:space="preserve">w Częstochowie (z wykształceniem wyższym - 1396 osób; policealnym i średnim zawodowym – 1976; średnim ogólnokształcącym – 794 osoby), </w:t>
      </w:r>
    </w:p>
    <w:p w:rsidR="00C567F3" w:rsidRPr="00A03730" w:rsidRDefault="00C567F3" w:rsidP="00C567F3">
      <w:pPr>
        <w:pStyle w:val="wciecie"/>
        <w:numPr>
          <w:ilvl w:val="0"/>
          <w:numId w:val="3"/>
        </w:numPr>
        <w:ind w:left="357" w:hanging="357"/>
      </w:pPr>
      <w:r w:rsidRPr="00A03730">
        <w:t>najwięcej kobiet z wykształceniem zasadniczym zawodowym oraz gimnazjalnym i niższym tak jak w poprzednim okresie zarejestrowanych było w Bytomiu ( odpowiednio 1401 i 2338 osób),</w:t>
      </w:r>
    </w:p>
    <w:p w:rsidR="00C567F3" w:rsidRPr="00FE5607" w:rsidRDefault="00C567F3" w:rsidP="00C567F3">
      <w:pPr>
        <w:pStyle w:val="wciecie"/>
        <w:numPr>
          <w:ilvl w:val="0"/>
          <w:numId w:val="3"/>
        </w:numPr>
        <w:ind w:left="357" w:hanging="357"/>
      </w:pPr>
      <w:r w:rsidRPr="00FE5607">
        <w:t xml:space="preserve">w Świętochłowicach i Żorach zarejestrowanych było najmniej kobiet z wykształceniem wyższym (odpowiednio 95 i 132 kobiet), </w:t>
      </w:r>
    </w:p>
    <w:p w:rsidR="00C567F3" w:rsidRPr="00FE5607" w:rsidRDefault="00C567F3" w:rsidP="00C567F3">
      <w:pPr>
        <w:pStyle w:val="wciecie"/>
        <w:numPr>
          <w:ilvl w:val="0"/>
          <w:numId w:val="3"/>
        </w:numPr>
        <w:ind w:left="357" w:hanging="357"/>
      </w:pPr>
      <w:r w:rsidRPr="00FE5607">
        <w:t xml:space="preserve">w powiecie bieruńsko-lędzińskim i w Świętochłowicach zarejestrowanych było najmniej kobiet z wykształceniem policealnym i średnim zawodowym (odpowiednio 209 i 295 kobiet) oraz </w:t>
      </w:r>
      <w:r>
        <w:br/>
      </w:r>
      <w:r w:rsidRPr="00FE5607">
        <w:t>z wykształceniem średnim ogólnokształcącym ( odpowiednio 90 i 119 kobiet),</w:t>
      </w:r>
    </w:p>
    <w:p w:rsidR="00C567F3" w:rsidRPr="006B2EED" w:rsidRDefault="00C567F3" w:rsidP="00C567F3">
      <w:pPr>
        <w:pStyle w:val="wciecie"/>
        <w:numPr>
          <w:ilvl w:val="0"/>
          <w:numId w:val="3"/>
        </w:numPr>
        <w:ind w:left="357" w:hanging="357"/>
      </w:pPr>
      <w:r w:rsidRPr="006B2EED">
        <w:t>najmniej pań z wykształceniem zasadniczym zawodowym (193) i gimnazjalnym (139) zarejestrowanych było w powiecie bieruńsko-lędzińskim.</w:t>
      </w:r>
    </w:p>
    <w:p w:rsidR="00C567F3" w:rsidRPr="006B2EED" w:rsidRDefault="00C567F3" w:rsidP="00C678CE">
      <w:pPr>
        <w:pStyle w:val="nnorrmalny"/>
        <w:spacing w:before="240" w:after="240"/>
        <w:jc w:val="center"/>
        <w:rPr>
          <w:b/>
          <w:i/>
        </w:rPr>
      </w:pPr>
      <w:r w:rsidRPr="006B2EED">
        <w:rPr>
          <w:b/>
          <w:i/>
        </w:rPr>
        <w:t>Bezrobotni według poziomu wykształcenia z podziałem na płeć. Stan na 30.06.2012 r.</w:t>
      </w:r>
    </w:p>
    <w:p w:rsidR="00C567F3" w:rsidRPr="002C213D" w:rsidRDefault="00624B16" w:rsidP="006C182C">
      <w:pPr>
        <w:spacing w:after="360"/>
        <w:rPr>
          <w:rFonts w:cs="Arial"/>
          <w:color w:val="000000"/>
        </w:rPr>
      </w:pPr>
      <w:r>
        <w:rPr>
          <w:noProof/>
          <w:color w:val="000000"/>
          <w:lang w:eastAsia="pl-PL"/>
        </w:rPr>
        <w:drawing>
          <wp:inline distT="0" distB="0" distL="0" distR="0">
            <wp:extent cx="5549900" cy="3077210"/>
            <wp:effectExtent l="19050" t="0" r="0" b="0"/>
            <wp:docPr id="201" name="Obiekt 2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567F3" w:rsidRPr="002C213D" w:rsidRDefault="00C567F3" w:rsidP="00C567F3">
      <w:pPr>
        <w:spacing w:before="0" w:after="0"/>
        <w:rPr>
          <w:rFonts w:cs="Arial"/>
        </w:rPr>
      </w:pPr>
      <w:r>
        <w:lastRenderedPageBreak/>
        <w:t>Analizując strukturę wieku zarejestrowanych bezrobotnych stwierdzamy, że w ujęciu rocznym</w:t>
      </w:r>
      <w:r w:rsidRPr="00F44C6E">
        <w:t xml:space="preserve"> </w:t>
      </w:r>
      <w:r>
        <w:t>nastąpił wzrost bezrobocia w prawie wszystkich grupach wiekowych. Wyjątek</w:t>
      </w:r>
      <w:r w:rsidR="00C678CE">
        <w:t xml:space="preserve"> stanowią bezrobotni poniżej 25 </w:t>
      </w:r>
      <w:r>
        <w:t xml:space="preserve">roku życia, których liczba zmniejszyła się o 1513 osób (spadek o 4,6 %). </w:t>
      </w:r>
      <w:r w:rsidR="00C678CE">
        <w:t>Według stanu na 30 </w:t>
      </w:r>
      <w:r w:rsidRPr="00EE425B">
        <w:t>czerwca 2012 r. bezrobotni poniżej 25 roku życia (31</w:t>
      </w:r>
      <w:r>
        <w:t xml:space="preserve"> </w:t>
      </w:r>
      <w:r w:rsidRPr="00EE425B">
        <w:t>348 osób), stanowili 16,6% ogółu zarejestrowanych. Najwięcej osób bezrobotnych w wieku od 18 do 24 lat zostało zarejestrowanych w</w:t>
      </w:r>
      <w:r w:rsidR="00C678CE">
        <w:t> </w:t>
      </w:r>
      <w:r w:rsidRPr="00EE425B">
        <w:t>Bytomiu (1</w:t>
      </w:r>
      <w:r w:rsidR="00C678CE">
        <w:t> </w:t>
      </w:r>
      <w:r w:rsidRPr="00EE425B">
        <w:t>569 osób), w powiecie żywieckim (1</w:t>
      </w:r>
      <w:r w:rsidR="00C678CE">
        <w:t> </w:t>
      </w:r>
      <w:r w:rsidRPr="00EE425B">
        <w:t>507) i w Zabrzu (1</w:t>
      </w:r>
      <w:r w:rsidR="00C678CE">
        <w:t> </w:t>
      </w:r>
      <w:r w:rsidRPr="00EE425B">
        <w:t xml:space="preserve">454 osoby). </w:t>
      </w:r>
      <w:r w:rsidRPr="00473A4A">
        <w:t xml:space="preserve">Najmniejszą liczbę bezrobotnych poniżej 25 roku życia, podobnie jak przed rokiem zanotowano w powiecie bieruńsko-lędzińskim (248 osób), w Żorach (312 osób) oraz w Świętochłowicach (449 osób). </w:t>
      </w:r>
      <w:r>
        <w:t xml:space="preserve">Rok wcześniej, według stanu na 30 czerwca 2011 r., liczba bezrobotnych poniżej 25 lat wynosiła </w:t>
      </w:r>
      <w:r w:rsidRPr="002C213D">
        <w:rPr>
          <w:rFonts w:cs="Arial"/>
        </w:rPr>
        <w:t>32 861 (18,4% ogółu).</w:t>
      </w:r>
    </w:p>
    <w:p w:rsidR="00C567F3" w:rsidRPr="00776351" w:rsidRDefault="00C567F3" w:rsidP="00C567F3">
      <w:pPr>
        <w:pStyle w:val="nnorrmalny"/>
        <w:spacing w:before="0" w:after="0"/>
      </w:pPr>
      <w:r w:rsidRPr="00776351">
        <w:t xml:space="preserve">Porównując stan w końcu pierwszego półrocza 2011 i 2012 roku, możemy stwierdzić, iż największy wzrost liczby bezrobotnych </w:t>
      </w:r>
      <w:r>
        <w:t xml:space="preserve">zaobserwowano </w:t>
      </w:r>
      <w:r w:rsidRPr="00776351">
        <w:t xml:space="preserve">w przedziale wiekowym od 55 do 59 </w:t>
      </w:r>
      <w:r>
        <w:t xml:space="preserve">lat </w:t>
      </w:r>
      <w:r w:rsidRPr="00776351">
        <w:t>(</w:t>
      </w:r>
      <w:r>
        <w:t xml:space="preserve">+ </w:t>
      </w:r>
      <w:r w:rsidRPr="00776351">
        <w:t>16,8</w:t>
      </w:r>
      <w:r>
        <w:t xml:space="preserve">%). </w:t>
      </w:r>
      <w:r w:rsidRPr="00776351">
        <w:t>Dotyczy to w szczególności kobiet, których liczba w tej grupie wiekowej wzrosła o 1</w:t>
      </w:r>
      <w:r w:rsidR="00C678CE">
        <w:t> </w:t>
      </w:r>
      <w:r w:rsidRPr="00776351">
        <w:t>897 osób</w:t>
      </w:r>
      <w:r w:rsidR="00C678CE">
        <w:t xml:space="preserve"> (tj. o </w:t>
      </w:r>
      <w:r>
        <w:t>25,8%). Skutkowało to wzrostem udziału</w:t>
      </w:r>
      <w:r w:rsidRPr="00776351">
        <w:t xml:space="preserve"> </w:t>
      </w:r>
      <w:r>
        <w:t xml:space="preserve">pań z tego przedziału wiekowego </w:t>
      </w:r>
      <w:r w:rsidRPr="00776351">
        <w:t xml:space="preserve">wśród ogółu </w:t>
      </w:r>
      <w:r w:rsidR="00C678CE">
        <w:t xml:space="preserve">bezrobotnych </w:t>
      </w:r>
      <w:r w:rsidRPr="00776351">
        <w:t xml:space="preserve">o </w:t>
      </w:r>
      <w:r>
        <w:t>3,4 pkt. proc.</w:t>
      </w:r>
      <w:r w:rsidRPr="00776351">
        <w:t xml:space="preserve"> Ponad 12</w:t>
      </w:r>
      <w:r>
        <w:t>.</w:t>
      </w:r>
      <w:r w:rsidRPr="00776351">
        <w:t xml:space="preserve"> procentowy przyrost </w:t>
      </w:r>
      <w:r>
        <w:t xml:space="preserve">bezrobocia </w:t>
      </w:r>
      <w:r w:rsidRPr="00776351">
        <w:t xml:space="preserve">obserwujemy również wśród kobiet </w:t>
      </w:r>
      <w:r>
        <w:t xml:space="preserve">z </w:t>
      </w:r>
      <w:r w:rsidR="00C678CE">
        <w:t>grupy wieku</w:t>
      </w:r>
      <w:r>
        <w:t xml:space="preserve"> od </w:t>
      </w:r>
      <w:r w:rsidRPr="00776351">
        <w:t xml:space="preserve">35 </w:t>
      </w:r>
      <w:r w:rsidR="00FD2A16">
        <w:t>do</w:t>
      </w:r>
      <w:r w:rsidRPr="00776351">
        <w:t xml:space="preserve"> 44 </w:t>
      </w:r>
      <w:r>
        <w:t>lat</w:t>
      </w:r>
      <w:r w:rsidRPr="00776351">
        <w:t xml:space="preserve"> (liczba </w:t>
      </w:r>
      <w:r>
        <w:t xml:space="preserve">bezrobotnych </w:t>
      </w:r>
      <w:r w:rsidRPr="00776351">
        <w:t xml:space="preserve">w tej grupie zwiększyła się </w:t>
      </w:r>
      <w:r>
        <w:t>o 2</w:t>
      </w:r>
      <w:r w:rsidR="00C678CE">
        <w:t> </w:t>
      </w:r>
      <w:r>
        <w:t>368</w:t>
      </w:r>
      <w:r w:rsidRPr="00776351">
        <w:t xml:space="preserve"> pań</w:t>
      </w:r>
      <w:r>
        <w:t>)</w:t>
      </w:r>
      <w:r w:rsidR="00C678CE">
        <w:t>.</w:t>
      </w:r>
    </w:p>
    <w:p w:rsidR="00C567F3" w:rsidRDefault="00C567F3" w:rsidP="00C567F3">
      <w:pPr>
        <w:pStyle w:val="nnorrmalny"/>
      </w:pPr>
      <w:r w:rsidRPr="00137C67">
        <w:t xml:space="preserve">W końcu czerwca 2012 roku w województwie śląskim zarejestrowanych było </w:t>
      </w:r>
      <w:r w:rsidR="00FD2A16">
        <w:t>5 </w:t>
      </w:r>
      <w:r w:rsidRPr="00137C67">
        <w:t>038</w:t>
      </w:r>
      <w:r w:rsidR="00FD2A16">
        <w:t xml:space="preserve"> osób w wieku od </w:t>
      </w:r>
      <w:r>
        <w:t>60 do 64 lat (</w:t>
      </w:r>
      <w:r w:rsidRPr="00137C67">
        <w:t xml:space="preserve">ze względu </w:t>
      </w:r>
      <w:r>
        <w:t xml:space="preserve">unormowania prawne dotyczące </w:t>
      </w:r>
      <w:r w:rsidRPr="00137C67">
        <w:t>wiek</w:t>
      </w:r>
      <w:r>
        <w:t>u</w:t>
      </w:r>
      <w:r w:rsidRPr="00137C67">
        <w:t xml:space="preserve"> emerytaln</w:t>
      </w:r>
      <w:r>
        <w:t xml:space="preserve">ego, </w:t>
      </w:r>
      <w:r w:rsidRPr="00137C67">
        <w:t xml:space="preserve">dotyczy tylko mężczyzn). </w:t>
      </w:r>
      <w:r>
        <w:t xml:space="preserve">W ujęciu rocznym liczba najstarszych bezrobotnych wzrosła o </w:t>
      </w:r>
      <w:r w:rsidRPr="00137C67">
        <w:t>1055 mężczyzn</w:t>
      </w:r>
      <w:r>
        <w:t xml:space="preserve"> (+26,5%)</w:t>
      </w:r>
      <w:r w:rsidRPr="00137C67">
        <w:t xml:space="preserve">. Największa ich liczba </w:t>
      </w:r>
      <w:r>
        <w:t>była</w:t>
      </w:r>
      <w:r w:rsidRPr="00137C67">
        <w:t xml:space="preserve"> zarejestrowana w Czę</w:t>
      </w:r>
      <w:r w:rsidR="00FD2A16">
        <w:t>stochowie</w:t>
      </w:r>
      <w:r w:rsidRPr="00137C67">
        <w:t xml:space="preserve"> i Sosnowcu.</w:t>
      </w:r>
    </w:p>
    <w:p w:rsidR="00C567F3" w:rsidRPr="00137C67" w:rsidRDefault="00C567F3" w:rsidP="00C567F3">
      <w:pPr>
        <w:pStyle w:val="nnorrmalny"/>
      </w:pPr>
    </w:p>
    <w:tbl>
      <w:tblPr>
        <w:tblW w:w="519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1"/>
        <w:gridCol w:w="853"/>
        <w:gridCol w:w="1176"/>
        <w:gridCol w:w="852"/>
        <w:gridCol w:w="854"/>
        <w:gridCol w:w="843"/>
        <w:gridCol w:w="1059"/>
        <w:gridCol w:w="852"/>
        <w:gridCol w:w="858"/>
        <w:gridCol w:w="922"/>
        <w:gridCol w:w="563"/>
      </w:tblGrid>
      <w:tr w:rsidR="00854489" w:rsidRPr="00D83C9C" w:rsidTr="00854489">
        <w:trPr>
          <w:trHeight w:val="522"/>
          <w:tblHeader/>
        </w:trPr>
        <w:tc>
          <w:tcPr>
            <w:tcW w:w="420" w:type="pct"/>
            <w:vMerge w:val="restart"/>
            <w:shd w:val="clear" w:color="auto" w:fill="C6D9F1"/>
            <w:vAlign w:val="center"/>
          </w:tcPr>
          <w:p w:rsidR="00C567F3" w:rsidRPr="00D83C9C" w:rsidRDefault="00C567F3" w:rsidP="00551263">
            <w:pPr>
              <w:spacing w:before="40" w:after="4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WIEK</w:t>
            </w:r>
          </w:p>
        </w:tc>
        <w:tc>
          <w:tcPr>
            <w:tcW w:w="3809" w:type="pct"/>
            <w:gridSpan w:val="8"/>
            <w:shd w:val="clear" w:color="auto" w:fill="C6D9F1"/>
            <w:vAlign w:val="center"/>
          </w:tcPr>
          <w:p w:rsidR="00C567F3" w:rsidRPr="00D83C9C" w:rsidRDefault="00C567F3" w:rsidP="00551263">
            <w:pPr>
              <w:spacing w:before="40" w:after="4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LICZBA BEZROBOTNYCH</w:t>
            </w:r>
          </w:p>
        </w:tc>
        <w:tc>
          <w:tcPr>
            <w:tcW w:w="771" w:type="pct"/>
            <w:gridSpan w:val="2"/>
            <w:shd w:val="clear" w:color="auto" w:fill="C6D9F1"/>
            <w:vAlign w:val="center"/>
          </w:tcPr>
          <w:p w:rsidR="00C567F3" w:rsidRPr="00D83C9C" w:rsidRDefault="00D83C9C" w:rsidP="00551263">
            <w:pPr>
              <w:spacing w:before="40" w:after="4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/>
                <w:sz w:val="18"/>
                <w:szCs w:val="18"/>
                <w:lang w:eastAsia="pl-PL"/>
              </w:rPr>
              <w:t>Wzrost/spadek w </w:t>
            </w:r>
            <w:r w:rsidR="00C567F3"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 xml:space="preserve">stosunku </w:t>
            </w:r>
            <w:r w:rsidR="00C567F3"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br/>
              <w:t>do 30.06.2011 r.</w:t>
            </w:r>
          </w:p>
        </w:tc>
      </w:tr>
      <w:tr w:rsidR="00854489" w:rsidRPr="00D83C9C" w:rsidTr="00854489">
        <w:trPr>
          <w:trHeight w:val="391"/>
          <w:tblHeader/>
        </w:trPr>
        <w:tc>
          <w:tcPr>
            <w:tcW w:w="420" w:type="pct"/>
            <w:vMerge/>
            <w:shd w:val="clear" w:color="auto" w:fill="C6D9F1"/>
            <w:vAlign w:val="center"/>
          </w:tcPr>
          <w:p w:rsidR="00C567F3" w:rsidRPr="00D83C9C" w:rsidRDefault="00C567F3" w:rsidP="00551263">
            <w:pPr>
              <w:spacing w:before="40" w:after="40" w:line="240" w:lineRule="auto"/>
              <w:rPr>
                <w:rFonts w:asciiTheme="minorHAnsi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1937" w:type="pct"/>
            <w:gridSpan w:val="4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C567F3" w:rsidRPr="00D83C9C" w:rsidRDefault="00C567F3" w:rsidP="00854489">
            <w:pPr>
              <w:spacing w:before="0"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30.06. 2011 r.</w:t>
            </w:r>
          </w:p>
        </w:tc>
        <w:tc>
          <w:tcPr>
            <w:tcW w:w="1872" w:type="pct"/>
            <w:gridSpan w:val="4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C567F3" w:rsidRPr="00D83C9C" w:rsidRDefault="00C567F3" w:rsidP="00854489">
            <w:pPr>
              <w:spacing w:before="0"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30.06.2012 r.</w:t>
            </w:r>
          </w:p>
        </w:tc>
        <w:tc>
          <w:tcPr>
            <w:tcW w:w="478" w:type="pct"/>
            <w:vMerge w:val="restart"/>
            <w:shd w:val="clear" w:color="auto" w:fill="C6D9F1"/>
            <w:vAlign w:val="center"/>
          </w:tcPr>
          <w:p w:rsidR="00C567F3" w:rsidRPr="00D83C9C" w:rsidRDefault="00C567F3" w:rsidP="00854489">
            <w:pPr>
              <w:spacing w:before="0" w:after="0" w:line="240" w:lineRule="auto"/>
              <w:ind w:left="-108" w:right="-107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Bezrobotni ogółem</w:t>
            </w:r>
          </w:p>
        </w:tc>
        <w:tc>
          <w:tcPr>
            <w:tcW w:w="293" w:type="pct"/>
            <w:vMerge w:val="restart"/>
            <w:shd w:val="clear" w:color="auto" w:fill="C6D9F1"/>
            <w:vAlign w:val="center"/>
          </w:tcPr>
          <w:p w:rsidR="00C567F3" w:rsidRPr="00D83C9C" w:rsidRDefault="00C567F3" w:rsidP="00854489">
            <w:pPr>
              <w:spacing w:before="0"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%</w:t>
            </w:r>
          </w:p>
        </w:tc>
      </w:tr>
      <w:tr w:rsidR="00854489" w:rsidRPr="00D83C9C" w:rsidTr="00854489">
        <w:trPr>
          <w:trHeight w:val="260"/>
          <w:tblHeader/>
        </w:trPr>
        <w:tc>
          <w:tcPr>
            <w:tcW w:w="420" w:type="pct"/>
            <w:vMerge/>
            <w:shd w:val="clear" w:color="auto" w:fill="99CCFF"/>
            <w:vAlign w:val="center"/>
          </w:tcPr>
          <w:p w:rsidR="00C567F3" w:rsidRPr="00D83C9C" w:rsidRDefault="00C567F3" w:rsidP="00551263">
            <w:pPr>
              <w:spacing w:before="40" w:after="40" w:line="240" w:lineRule="auto"/>
              <w:rPr>
                <w:rFonts w:asciiTheme="minorHAnsi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442" w:type="pct"/>
            <w:shd w:val="clear" w:color="auto" w:fill="C6D9F1"/>
            <w:vAlign w:val="center"/>
          </w:tcPr>
          <w:p w:rsidR="00C567F3" w:rsidRPr="00D83C9C" w:rsidRDefault="00C567F3" w:rsidP="00854489">
            <w:pPr>
              <w:spacing w:before="0"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610" w:type="pct"/>
            <w:shd w:val="clear" w:color="auto" w:fill="C6D9F1"/>
            <w:vAlign w:val="center"/>
          </w:tcPr>
          <w:p w:rsidR="00C567F3" w:rsidRPr="00D83C9C" w:rsidRDefault="00D83C9C" w:rsidP="00854489">
            <w:pPr>
              <w:spacing w:before="0" w:after="0" w:line="240" w:lineRule="auto"/>
              <w:ind w:left="-68" w:right="-107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/>
                <w:sz w:val="18"/>
                <w:szCs w:val="18"/>
                <w:lang w:eastAsia="pl-PL"/>
              </w:rPr>
              <w:t>Udział wśród ogółu bezrobot</w:t>
            </w:r>
            <w:r w:rsidR="00C567F3"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nych</w:t>
            </w:r>
          </w:p>
          <w:p w:rsidR="00C567F3" w:rsidRPr="00D83C9C" w:rsidRDefault="00C567F3" w:rsidP="00854489">
            <w:pPr>
              <w:spacing w:before="0"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442" w:type="pct"/>
            <w:shd w:val="clear" w:color="auto" w:fill="C6D9F1"/>
            <w:vAlign w:val="center"/>
          </w:tcPr>
          <w:p w:rsidR="00C567F3" w:rsidRPr="00D83C9C" w:rsidRDefault="00C567F3" w:rsidP="00854489">
            <w:pPr>
              <w:spacing w:before="0"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W tym kobiety</w:t>
            </w:r>
          </w:p>
        </w:tc>
        <w:tc>
          <w:tcPr>
            <w:tcW w:w="442" w:type="pct"/>
            <w:shd w:val="clear" w:color="auto" w:fill="C6D9F1"/>
            <w:vAlign w:val="center"/>
          </w:tcPr>
          <w:p w:rsidR="00C567F3" w:rsidRPr="00D83C9C" w:rsidRDefault="00D83C9C" w:rsidP="00854489">
            <w:pPr>
              <w:spacing w:before="0" w:after="0" w:line="240" w:lineRule="auto"/>
              <w:ind w:left="-103" w:right="-112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/>
                <w:sz w:val="18"/>
                <w:szCs w:val="18"/>
                <w:lang w:eastAsia="pl-PL"/>
              </w:rPr>
              <w:t>Udział kobiet w </w:t>
            </w:r>
            <w:r w:rsidR="00C567F3"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danej kategorii</w:t>
            </w:r>
            <w:r>
              <w:rPr>
                <w:rFonts w:asciiTheme="minorHAnsi" w:hAnsiTheme="minorHAnsi"/>
                <w:sz w:val="18"/>
                <w:szCs w:val="18"/>
                <w:lang w:eastAsia="pl-PL"/>
              </w:rPr>
              <w:t xml:space="preserve"> </w:t>
            </w:r>
            <w:r w:rsidR="00C567F3"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437" w:type="pct"/>
            <w:shd w:val="clear" w:color="auto" w:fill="C6D9F1"/>
            <w:vAlign w:val="center"/>
          </w:tcPr>
          <w:p w:rsidR="00C567F3" w:rsidRPr="00D83C9C" w:rsidRDefault="00C567F3" w:rsidP="00854489">
            <w:pPr>
              <w:spacing w:before="0"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549" w:type="pct"/>
            <w:shd w:val="clear" w:color="auto" w:fill="C6D9F1"/>
            <w:vAlign w:val="center"/>
          </w:tcPr>
          <w:p w:rsidR="00C567F3" w:rsidRPr="00D83C9C" w:rsidRDefault="00C567F3" w:rsidP="00854489">
            <w:pPr>
              <w:spacing w:before="0" w:after="0" w:line="240" w:lineRule="auto"/>
              <w:ind w:left="-189" w:right="-111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Udział wśród ogółu bezrobotnych</w:t>
            </w:r>
          </w:p>
          <w:p w:rsidR="00C567F3" w:rsidRPr="00D83C9C" w:rsidRDefault="00C567F3" w:rsidP="00854489">
            <w:pPr>
              <w:spacing w:before="0"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442" w:type="pct"/>
            <w:shd w:val="clear" w:color="auto" w:fill="C6D9F1"/>
            <w:vAlign w:val="center"/>
          </w:tcPr>
          <w:p w:rsidR="00C567F3" w:rsidRPr="00D83C9C" w:rsidRDefault="00C567F3" w:rsidP="00854489">
            <w:pPr>
              <w:spacing w:before="0"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W tym kobiety</w:t>
            </w:r>
          </w:p>
        </w:tc>
        <w:tc>
          <w:tcPr>
            <w:tcW w:w="445" w:type="pct"/>
            <w:shd w:val="clear" w:color="auto" w:fill="C6D9F1"/>
            <w:vAlign w:val="center"/>
          </w:tcPr>
          <w:p w:rsidR="00C567F3" w:rsidRPr="00D83C9C" w:rsidRDefault="00D83C9C" w:rsidP="00854489">
            <w:pPr>
              <w:spacing w:before="0" w:after="0" w:line="240" w:lineRule="auto"/>
              <w:ind w:left="-3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/>
                <w:sz w:val="18"/>
                <w:szCs w:val="18"/>
                <w:lang w:eastAsia="pl-PL"/>
              </w:rPr>
              <w:t xml:space="preserve">Udział kobiet </w:t>
            </w:r>
            <w:r w:rsidR="00C567F3"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w</w:t>
            </w:r>
            <w:r w:rsidR="00854489">
              <w:rPr>
                <w:rFonts w:asciiTheme="minorHAnsi" w:hAnsiTheme="minorHAnsi"/>
                <w:sz w:val="18"/>
                <w:szCs w:val="18"/>
                <w:lang w:eastAsia="pl-PL"/>
              </w:rPr>
              <w:t> </w:t>
            </w:r>
            <w:r w:rsidR="00C567F3"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danej kategori</w:t>
            </w:r>
            <w:r w:rsidR="00854489">
              <w:rPr>
                <w:rFonts w:asciiTheme="minorHAnsi" w:hAnsiTheme="minorHAnsi"/>
                <w:sz w:val="18"/>
                <w:szCs w:val="18"/>
                <w:lang w:eastAsia="pl-PL"/>
              </w:rPr>
              <w:t xml:space="preserve">i </w:t>
            </w:r>
            <w:r w:rsidR="00C567F3"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478" w:type="pct"/>
            <w:vMerge/>
            <w:shd w:val="clear" w:color="auto" w:fill="99CCFF"/>
            <w:vAlign w:val="center"/>
          </w:tcPr>
          <w:p w:rsidR="00C567F3" w:rsidRPr="00D83C9C" w:rsidRDefault="00C567F3" w:rsidP="00854489">
            <w:pPr>
              <w:spacing w:before="0"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293" w:type="pct"/>
            <w:vMerge/>
            <w:shd w:val="clear" w:color="auto" w:fill="99CCFF"/>
            <w:vAlign w:val="center"/>
          </w:tcPr>
          <w:p w:rsidR="00C567F3" w:rsidRPr="00D83C9C" w:rsidRDefault="00C567F3" w:rsidP="00854489">
            <w:pPr>
              <w:spacing w:before="0"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</w:p>
        </w:tc>
      </w:tr>
      <w:tr w:rsidR="00854489" w:rsidRPr="00D83C9C" w:rsidTr="00854489">
        <w:trPr>
          <w:trHeight w:val="165"/>
        </w:trPr>
        <w:tc>
          <w:tcPr>
            <w:tcW w:w="420" w:type="pct"/>
            <w:vAlign w:val="center"/>
          </w:tcPr>
          <w:p w:rsidR="00C567F3" w:rsidRPr="00D83C9C" w:rsidRDefault="00C567F3" w:rsidP="00551263">
            <w:pPr>
              <w:spacing w:before="40" w:after="40" w:line="240" w:lineRule="auto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442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178 346</w:t>
            </w:r>
          </w:p>
        </w:tc>
        <w:tc>
          <w:tcPr>
            <w:tcW w:w="610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442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99 208</w:t>
            </w:r>
          </w:p>
        </w:tc>
        <w:tc>
          <w:tcPr>
            <w:tcW w:w="442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55,6</w:t>
            </w:r>
          </w:p>
        </w:tc>
        <w:tc>
          <w:tcPr>
            <w:tcW w:w="437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188 615</w:t>
            </w:r>
          </w:p>
        </w:tc>
        <w:tc>
          <w:tcPr>
            <w:tcW w:w="549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442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104 817</w:t>
            </w:r>
          </w:p>
        </w:tc>
        <w:tc>
          <w:tcPr>
            <w:tcW w:w="445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55,6</w:t>
            </w:r>
          </w:p>
        </w:tc>
        <w:tc>
          <w:tcPr>
            <w:tcW w:w="478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 w:cs="Arial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 w:cs="Arial"/>
                <w:sz w:val="18"/>
                <w:szCs w:val="18"/>
                <w:lang w:eastAsia="pl-PL"/>
              </w:rPr>
              <w:t>10 269</w:t>
            </w:r>
          </w:p>
        </w:tc>
        <w:tc>
          <w:tcPr>
            <w:tcW w:w="293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 w:cs="Arial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 w:cs="Arial"/>
                <w:sz w:val="18"/>
                <w:szCs w:val="18"/>
                <w:lang w:eastAsia="pl-PL"/>
              </w:rPr>
              <w:t>5,8</w:t>
            </w:r>
          </w:p>
        </w:tc>
      </w:tr>
      <w:tr w:rsidR="00854489" w:rsidRPr="00D83C9C" w:rsidTr="00854489">
        <w:tc>
          <w:tcPr>
            <w:tcW w:w="420" w:type="pct"/>
            <w:vAlign w:val="center"/>
          </w:tcPr>
          <w:p w:rsidR="00C567F3" w:rsidRPr="00D83C9C" w:rsidRDefault="00C567F3" w:rsidP="00551263">
            <w:pPr>
              <w:spacing w:before="40" w:after="40" w:line="240" w:lineRule="auto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18 – 24</w:t>
            </w:r>
          </w:p>
        </w:tc>
        <w:tc>
          <w:tcPr>
            <w:tcW w:w="442" w:type="pct"/>
            <w:vAlign w:val="center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32 861</w:t>
            </w:r>
          </w:p>
        </w:tc>
        <w:tc>
          <w:tcPr>
            <w:tcW w:w="610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18,4</w:t>
            </w:r>
          </w:p>
        </w:tc>
        <w:tc>
          <w:tcPr>
            <w:tcW w:w="442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19 280</w:t>
            </w:r>
          </w:p>
        </w:tc>
        <w:tc>
          <w:tcPr>
            <w:tcW w:w="442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58,7</w:t>
            </w:r>
          </w:p>
        </w:tc>
        <w:tc>
          <w:tcPr>
            <w:tcW w:w="437" w:type="pct"/>
            <w:vAlign w:val="center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31 348</w:t>
            </w:r>
          </w:p>
        </w:tc>
        <w:tc>
          <w:tcPr>
            <w:tcW w:w="549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16,6</w:t>
            </w:r>
          </w:p>
        </w:tc>
        <w:tc>
          <w:tcPr>
            <w:tcW w:w="442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18 032</w:t>
            </w:r>
          </w:p>
        </w:tc>
        <w:tc>
          <w:tcPr>
            <w:tcW w:w="445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57,5</w:t>
            </w:r>
          </w:p>
        </w:tc>
        <w:tc>
          <w:tcPr>
            <w:tcW w:w="478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 w:cs="Arial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 w:cs="Arial"/>
                <w:sz w:val="18"/>
                <w:szCs w:val="18"/>
                <w:lang w:eastAsia="pl-PL"/>
              </w:rPr>
              <w:t>- 1513</w:t>
            </w:r>
          </w:p>
        </w:tc>
        <w:tc>
          <w:tcPr>
            <w:tcW w:w="293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 w:cs="Arial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 w:cs="Arial"/>
                <w:sz w:val="18"/>
                <w:szCs w:val="18"/>
                <w:lang w:eastAsia="pl-PL"/>
              </w:rPr>
              <w:t>- 4,6</w:t>
            </w:r>
          </w:p>
        </w:tc>
      </w:tr>
      <w:tr w:rsidR="00854489" w:rsidRPr="00D83C9C" w:rsidTr="00854489">
        <w:tc>
          <w:tcPr>
            <w:tcW w:w="420" w:type="pct"/>
            <w:vAlign w:val="center"/>
          </w:tcPr>
          <w:p w:rsidR="00C567F3" w:rsidRPr="00D83C9C" w:rsidRDefault="00C567F3" w:rsidP="00551263">
            <w:pPr>
              <w:spacing w:before="40" w:after="40" w:line="240" w:lineRule="auto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25 – 34</w:t>
            </w:r>
          </w:p>
        </w:tc>
        <w:tc>
          <w:tcPr>
            <w:tcW w:w="442" w:type="pct"/>
            <w:vAlign w:val="center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53 169</w:t>
            </w:r>
          </w:p>
        </w:tc>
        <w:tc>
          <w:tcPr>
            <w:tcW w:w="610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29,8</w:t>
            </w:r>
          </w:p>
        </w:tc>
        <w:tc>
          <w:tcPr>
            <w:tcW w:w="442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32 811</w:t>
            </w:r>
          </w:p>
        </w:tc>
        <w:tc>
          <w:tcPr>
            <w:tcW w:w="442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61,7</w:t>
            </w:r>
          </w:p>
        </w:tc>
        <w:tc>
          <w:tcPr>
            <w:tcW w:w="437" w:type="pct"/>
            <w:vAlign w:val="center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56 235</w:t>
            </w:r>
          </w:p>
        </w:tc>
        <w:tc>
          <w:tcPr>
            <w:tcW w:w="549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29,8</w:t>
            </w:r>
          </w:p>
        </w:tc>
        <w:tc>
          <w:tcPr>
            <w:tcW w:w="442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34 791</w:t>
            </w:r>
          </w:p>
        </w:tc>
        <w:tc>
          <w:tcPr>
            <w:tcW w:w="445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61,9</w:t>
            </w:r>
          </w:p>
        </w:tc>
        <w:tc>
          <w:tcPr>
            <w:tcW w:w="478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 w:cs="Arial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 w:cs="Arial"/>
                <w:sz w:val="18"/>
                <w:szCs w:val="18"/>
                <w:lang w:eastAsia="pl-PL"/>
              </w:rPr>
              <w:t>3 066</w:t>
            </w:r>
          </w:p>
        </w:tc>
        <w:tc>
          <w:tcPr>
            <w:tcW w:w="293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 w:cs="Arial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 w:cs="Arial"/>
                <w:sz w:val="18"/>
                <w:szCs w:val="18"/>
                <w:lang w:eastAsia="pl-PL"/>
              </w:rPr>
              <w:t>5,8</w:t>
            </w:r>
          </w:p>
        </w:tc>
      </w:tr>
      <w:tr w:rsidR="00854489" w:rsidRPr="00D83C9C" w:rsidTr="00854489">
        <w:tc>
          <w:tcPr>
            <w:tcW w:w="420" w:type="pct"/>
            <w:vAlign w:val="center"/>
          </w:tcPr>
          <w:p w:rsidR="00C567F3" w:rsidRPr="00D83C9C" w:rsidRDefault="00C567F3" w:rsidP="00551263">
            <w:pPr>
              <w:spacing w:before="40" w:after="40" w:line="240" w:lineRule="auto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35 – 44</w:t>
            </w:r>
          </w:p>
        </w:tc>
        <w:tc>
          <w:tcPr>
            <w:tcW w:w="442" w:type="pct"/>
            <w:vAlign w:val="center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33 724</w:t>
            </w:r>
          </w:p>
        </w:tc>
        <w:tc>
          <w:tcPr>
            <w:tcW w:w="610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18,9</w:t>
            </w:r>
          </w:p>
        </w:tc>
        <w:tc>
          <w:tcPr>
            <w:tcW w:w="442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19 434</w:t>
            </w:r>
          </w:p>
        </w:tc>
        <w:tc>
          <w:tcPr>
            <w:tcW w:w="442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57,6</w:t>
            </w:r>
          </w:p>
        </w:tc>
        <w:tc>
          <w:tcPr>
            <w:tcW w:w="437" w:type="pct"/>
            <w:vAlign w:val="center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37 282</w:t>
            </w:r>
          </w:p>
        </w:tc>
        <w:tc>
          <w:tcPr>
            <w:tcW w:w="549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19,8</w:t>
            </w:r>
          </w:p>
        </w:tc>
        <w:tc>
          <w:tcPr>
            <w:tcW w:w="442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21 802</w:t>
            </w:r>
          </w:p>
        </w:tc>
        <w:tc>
          <w:tcPr>
            <w:tcW w:w="445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58,5</w:t>
            </w:r>
          </w:p>
        </w:tc>
        <w:tc>
          <w:tcPr>
            <w:tcW w:w="478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 w:cs="Arial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 w:cs="Arial"/>
                <w:sz w:val="18"/>
                <w:szCs w:val="18"/>
                <w:lang w:eastAsia="pl-PL"/>
              </w:rPr>
              <w:t>3 558</w:t>
            </w:r>
          </w:p>
        </w:tc>
        <w:tc>
          <w:tcPr>
            <w:tcW w:w="293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 w:cs="Arial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 w:cs="Arial"/>
                <w:sz w:val="18"/>
                <w:szCs w:val="18"/>
                <w:lang w:eastAsia="pl-PL"/>
              </w:rPr>
              <w:t>10,6</w:t>
            </w:r>
          </w:p>
        </w:tc>
      </w:tr>
      <w:tr w:rsidR="00854489" w:rsidRPr="00D83C9C" w:rsidTr="00854489">
        <w:tc>
          <w:tcPr>
            <w:tcW w:w="420" w:type="pct"/>
            <w:vAlign w:val="center"/>
          </w:tcPr>
          <w:p w:rsidR="00C567F3" w:rsidRPr="00D83C9C" w:rsidRDefault="00C567F3" w:rsidP="00551263">
            <w:pPr>
              <w:spacing w:before="40" w:after="40" w:line="240" w:lineRule="auto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45 – 54</w:t>
            </w:r>
          </w:p>
        </w:tc>
        <w:tc>
          <w:tcPr>
            <w:tcW w:w="442" w:type="pct"/>
            <w:vAlign w:val="center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37 729</w:t>
            </w:r>
          </w:p>
        </w:tc>
        <w:tc>
          <w:tcPr>
            <w:tcW w:w="610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21,2</w:t>
            </w:r>
          </w:p>
        </w:tc>
        <w:tc>
          <w:tcPr>
            <w:tcW w:w="442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20 332</w:t>
            </w:r>
          </w:p>
        </w:tc>
        <w:tc>
          <w:tcPr>
            <w:tcW w:w="442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53,9</w:t>
            </w:r>
          </w:p>
        </w:tc>
        <w:tc>
          <w:tcPr>
            <w:tcW w:w="437" w:type="pct"/>
            <w:vAlign w:val="center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38 999</w:t>
            </w:r>
          </w:p>
        </w:tc>
        <w:tc>
          <w:tcPr>
            <w:tcW w:w="549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20,7</w:t>
            </w:r>
          </w:p>
        </w:tc>
        <w:tc>
          <w:tcPr>
            <w:tcW w:w="442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20 944</w:t>
            </w:r>
          </w:p>
        </w:tc>
        <w:tc>
          <w:tcPr>
            <w:tcW w:w="445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53,7</w:t>
            </w:r>
          </w:p>
        </w:tc>
        <w:tc>
          <w:tcPr>
            <w:tcW w:w="478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 w:cs="Arial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 w:cs="Arial"/>
                <w:sz w:val="18"/>
                <w:szCs w:val="18"/>
                <w:lang w:eastAsia="pl-PL"/>
              </w:rPr>
              <w:t>1 270</w:t>
            </w:r>
          </w:p>
        </w:tc>
        <w:tc>
          <w:tcPr>
            <w:tcW w:w="293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 w:cs="Arial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 w:cs="Arial"/>
                <w:sz w:val="18"/>
                <w:szCs w:val="18"/>
                <w:lang w:eastAsia="pl-PL"/>
              </w:rPr>
              <w:t>3,4</w:t>
            </w:r>
          </w:p>
        </w:tc>
      </w:tr>
      <w:tr w:rsidR="00854489" w:rsidRPr="00D83C9C" w:rsidTr="00854489">
        <w:tc>
          <w:tcPr>
            <w:tcW w:w="420" w:type="pct"/>
            <w:vAlign w:val="center"/>
          </w:tcPr>
          <w:p w:rsidR="00C567F3" w:rsidRPr="00D83C9C" w:rsidRDefault="00C567F3" w:rsidP="00551263">
            <w:pPr>
              <w:spacing w:before="40" w:after="40" w:line="240" w:lineRule="auto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55 – 59</w:t>
            </w:r>
          </w:p>
        </w:tc>
        <w:tc>
          <w:tcPr>
            <w:tcW w:w="442" w:type="pct"/>
            <w:vAlign w:val="center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16 880</w:t>
            </w:r>
          </w:p>
        </w:tc>
        <w:tc>
          <w:tcPr>
            <w:tcW w:w="610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9,5</w:t>
            </w:r>
          </w:p>
        </w:tc>
        <w:tc>
          <w:tcPr>
            <w:tcW w:w="442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7 351</w:t>
            </w:r>
          </w:p>
        </w:tc>
        <w:tc>
          <w:tcPr>
            <w:tcW w:w="442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43,5</w:t>
            </w:r>
          </w:p>
        </w:tc>
        <w:tc>
          <w:tcPr>
            <w:tcW w:w="437" w:type="pct"/>
            <w:vAlign w:val="center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19 713</w:t>
            </w:r>
          </w:p>
        </w:tc>
        <w:tc>
          <w:tcPr>
            <w:tcW w:w="549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10,5</w:t>
            </w:r>
          </w:p>
        </w:tc>
        <w:tc>
          <w:tcPr>
            <w:tcW w:w="442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9 248</w:t>
            </w:r>
          </w:p>
        </w:tc>
        <w:tc>
          <w:tcPr>
            <w:tcW w:w="445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46,9</w:t>
            </w:r>
          </w:p>
        </w:tc>
        <w:tc>
          <w:tcPr>
            <w:tcW w:w="478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 w:cs="Arial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 w:cs="Arial"/>
                <w:sz w:val="18"/>
                <w:szCs w:val="18"/>
                <w:lang w:eastAsia="pl-PL"/>
              </w:rPr>
              <w:t>2 833</w:t>
            </w:r>
          </w:p>
        </w:tc>
        <w:tc>
          <w:tcPr>
            <w:tcW w:w="293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 w:cs="Arial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 w:cs="Arial"/>
                <w:sz w:val="18"/>
                <w:szCs w:val="18"/>
                <w:lang w:eastAsia="pl-PL"/>
              </w:rPr>
              <w:t>16,8</w:t>
            </w:r>
          </w:p>
        </w:tc>
      </w:tr>
      <w:tr w:rsidR="00854489" w:rsidRPr="00D83C9C" w:rsidTr="00854489">
        <w:tc>
          <w:tcPr>
            <w:tcW w:w="420" w:type="pct"/>
            <w:vAlign w:val="center"/>
          </w:tcPr>
          <w:p w:rsidR="00C567F3" w:rsidRPr="00D83C9C" w:rsidRDefault="00C567F3" w:rsidP="00551263">
            <w:pPr>
              <w:spacing w:before="40" w:after="40" w:line="240" w:lineRule="auto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60 – 64</w:t>
            </w:r>
          </w:p>
        </w:tc>
        <w:tc>
          <w:tcPr>
            <w:tcW w:w="442" w:type="pct"/>
            <w:vAlign w:val="center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3 983</w:t>
            </w:r>
          </w:p>
        </w:tc>
        <w:tc>
          <w:tcPr>
            <w:tcW w:w="610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2,2</w:t>
            </w:r>
          </w:p>
        </w:tc>
        <w:tc>
          <w:tcPr>
            <w:tcW w:w="442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42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37" w:type="pct"/>
            <w:vAlign w:val="center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5 038</w:t>
            </w:r>
          </w:p>
        </w:tc>
        <w:tc>
          <w:tcPr>
            <w:tcW w:w="549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2,7</w:t>
            </w:r>
          </w:p>
        </w:tc>
        <w:tc>
          <w:tcPr>
            <w:tcW w:w="442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45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78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 w:cs="Arial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 w:cs="Arial"/>
                <w:sz w:val="18"/>
                <w:szCs w:val="18"/>
                <w:lang w:eastAsia="pl-PL"/>
              </w:rPr>
              <w:t>1 055</w:t>
            </w:r>
          </w:p>
        </w:tc>
        <w:tc>
          <w:tcPr>
            <w:tcW w:w="293" w:type="pct"/>
            <w:vAlign w:val="bottom"/>
          </w:tcPr>
          <w:p w:rsidR="00C567F3" w:rsidRPr="00D83C9C" w:rsidRDefault="00C567F3" w:rsidP="00551263">
            <w:pPr>
              <w:spacing w:before="40" w:after="40" w:line="240" w:lineRule="auto"/>
              <w:ind w:left="153" w:hanging="153"/>
              <w:jc w:val="center"/>
              <w:rPr>
                <w:rFonts w:asciiTheme="minorHAnsi" w:hAnsiTheme="minorHAnsi" w:cs="Arial"/>
                <w:sz w:val="18"/>
                <w:szCs w:val="18"/>
                <w:lang w:eastAsia="pl-PL"/>
              </w:rPr>
            </w:pPr>
            <w:r w:rsidRPr="00D83C9C">
              <w:rPr>
                <w:rFonts w:asciiTheme="minorHAnsi" w:hAnsiTheme="minorHAnsi" w:cs="Arial"/>
                <w:sz w:val="18"/>
                <w:szCs w:val="18"/>
                <w:lang w:eastAsia="pl-PL"/>
              </w:rPr>
              <w:t>26,5</w:t>
            </w:r>
          </w:p>
        </w:tc>
      </w:tr>
    </w:tbl>
    <w:p w:rsidR="00C567F3" w:rsidRPr="00FD2A16" w:rsidRDefault="00C567F3" w:rsidP="00C567F3">
      <w:pPr>
        <w:pStyle w:val="nnorrmalny"/>
        <w:ind w:firstLine="708"/>
      </w:pPr>
    </w:p>
    <w:p w:rsidR="00C567F3" w:rsidRDefault="00C567F3" w:rsidP="00C567F3">
      <w:pPr>
        <w:pStyle w:val="nnorrmalny"/>
        <w:ind w:firstLine="708"/>
      </w:pPr>
      <w:r w:rsidRPr="0061359B">
        <w:t xml:space="preserve">W grupie bezrobotnych klasyfikowanych ze względu na czas pozostawania bez pracy, największą grupą, według stanu w końcu pierwszego półrocza 2012 r., nadal były osoby pozostające bez </w:t>
      </w:r>
      <w:r>
        <w:t>zatrudnienia</w:t>
      </w:r>
      <w:r w:rsidRPr="0061359B">
        <w:t xml:space="preserve"> nieprzerwanie od 6 do 12 miesięcy. W porównaniu z rokiem ubiegłym ich liczba spadła, ale w ewidencji powiatowych urzędów pracy figurowało </w:t>
      </w:r>
      <w:r w:rsidR="00FD2A16">
        <w:t>42 </w:t>
      </w:r>
      <w:r w:rsidRPr="0012093D">
        <w:t>765 takich</w:t>
      </w:r>
      <w:r>
        <w:t xml:space="preserve"> osób (</w:t>
      </w:r>
      <w:r w:rsidRPr="0061359B">
        <w:t>o 2</w:t>
      </w:r>
      <w:r w:rsidR="00FD2A16">
        <w:t> </w:t>
      </w:r>
      <w:r w:rsidRPr="0061359B">
        <w:t xml:space="preserve">807 osób mniej niż przed rokiem). </w:t>
      </w:r>
    </w:p>
    <w:p w:rsidR="00C567F3" w:rsidRPr="00624458" w:rsidRDefault="00C567F3" w:rsidP="00C567F3">
      <w:pPr>
        <w:pStyle w:val="nnorrmalny"/>
      </w:pPr>
      <w:r w:rsidRPr="00624458">
        <w:lastRenderedPageBreak/>
        <w:t xml:space="preserve">Analizując sytuację w końcu I półrocza 2011 roku i roku bieżącego stwierdzamy, że </w:t>
      </w:r>
      <w:r>
        <w:t xml:space="preserve">najbardziej </w:t>
      </w:r>
      <w:r w:rsidRPr="00624458">
        <w:t xml:space="preserve">niekorzystne zmiany zaszły w grupie bezrobotnych pozostających bez zatrudnienia </w:t>
      </w:r>
      <w:r>
        <w:t xml:space="preserve">nieprzerwanie ponad </w:t>
      </w:r>
      <w:r w:rsidRPr="00624458">
        <w:t xml:space="preserve">24 </w:t>
      </w:r>
      <w:r>
        <w:t xml:space="preserve">miesiące </w:t>
      </w:r>
      <w:r w:rsidRPr="00624458">
        <w:t xml:space="preserve">oraz nieprzerwanie przez okres od 12 do 24 miesięcy. Dynamika wzrostu liczebności w tych grupach bezrobotnych osiągnęła  poziom </w:t>
      </w:r>
      <w:r>
        <w:t>41,8</w:t>
      </w:r>
      <w:r w:rsidRPr="00624458">
        <w:t xml:space="preserve">% oraz </w:t>
      </w:r>
      <w:r>
        <w:t>17,2</w:t>
      </w:r>
      <w:r w:rsidRPr="00624458">
        <w:t xml:space="preserve">% (odpowiednio wzrost </w:t>
      </w:r>
      <w:r>
        <w:br/>
      </w:r>
      <w:r w:rsidRPr="00624458">
        <w:t xml:space="preserve">o </w:t>
      </w:r>
      <w:r>
        <w:t>7</w:t>
      </w:r>
      <w:r w:rsidR="00FD2A16">
        <w:t> </w:t>
      </w:r>
      <w:r>
        <w:t>313</w:t>
      </w:r>
      <w:r w:rsidRPr="00624458">
        <w:t xml:space="preserve"> osób i </w:t>
      </w:r>
      <w:r>
        <w:t>5</w:t>
      </w:r>
      <w:r w:rsidR="00FD2A16">
        <w:t> </w:t>
      </w:r>
      <w:r>
        <w:t>082 osoby).</w:t>
      </w:r>
    </w:p>
    <w:p w:rsidR="00C567F3" w:rsidRPr="0098589C" w:rsidRDefault="00C567F3" w:rsidP="00C567F3">
      <w:pPr>
        <w:pStyle w:val="nnorrmalny"/>
      </w:pPr>
      <w:r w:rsidRPr="0098589C">
        <w:t xml:space="preserve">Najkorzystniejsze zmiany obserwujemy w grupie bezrobotnych pozostających bez zatrudnienia </w:t>
      </w:r>
      <w:r>
        <w:t xml:space="preserve">przez okres </w:t>
      </w:r>
      <w:r w:rsidRPr="0098589C">
        <w:t xml:space="preserve">od 6 do 12 </w:t>
      </w:r>
      <w:r>
        <w:t>miesięcy</w:t>
      </w:r>
      <w:r w:rsidRPr="0098589C">
        <w:t xml:space="preserve"> (spadek o 6,</w:t>
      </w:r>
      <w:r>
        <w:t>2</w:t>
      </w:r>
      <w:r w:rsidRPr="0098589C">
        <w:t xml:space="preserve">%) oraz w grupie bezrobotnych  pozostających bez pracy do 1 </w:t>
      </w:r>
      <w:r>
        <w:t>miesiąca</w:t>
      </w:r>
      <w:r w:rsidRPr="0098589C">
        <w:t xml:space="preserve"> (spadek o </w:t>
      </w:r>
      <w:r>
        <w:t>1,6</w:t>
      </w:r>
      <w:r w:rsidRPr="0098589C">
        <w:t xml:space="preserve">%). Liczba bezrobotnych w tych dwóch grupach spadła o </w:t>
      </w:r>
      <w:r>
        <w:t>3</w:t>
      </w:r>
      <w:r w:rsidR="00FD2A16">
        <w:t> </w:t>
      </w:r>
      <w:r>
        <w:t>098</w:t>
      </w:r>
      <w:r w:rsidRPr="0098589C">
        <w:t xml:space="preserve"> osób.</w:t>
      </w:r>
    </w:p>
    <w:p w:rsidR="00C567F3" w:rsidRDefault="00C567F3" w:rsidP="00C567F3">
      <w:pPr>
        <w:pStyle w:val="nnorrmalny"/>
      </w:pPr>
      <w:r w:rsidRPr="00AE68F5">
        <w:t>Wśród bezrobotnych kobiet</w:t>
      </w:r>
      <w:r w:rsidRPr="000428D1">
        <w:t>, tak jak przed rokiem, największą grupę stanowią kobiety pozostające bez pracy od 6 do 12 miesięcy – ich liczba na koniec czerwca 2012 r. wyniosła 24</w:t>
      </w:r>
      <w:r w:rsidR="00FD2A16">
        <w:t> </w:t>
      </w:r>
      <w:r w:rsidRPr="000428D1">
        <w:t>013 ko</w:t>
      </w:r>
      <w:r w:rsidR="00FD2A16">
        <w:t xml:space="preserve">biet. </w:t>
      </w:r>
      <w:r w:rsidRPr="000428D1">
        <w:t>Jednak w</w:t>
      </w:r>
      <w:r w:rsidR="00FD2A16">
        <w:t> </w:t>
      </w:r>
      <w:r w:rsidRPr="000428D1">
        <w:t>stosunku do poprzedniego okresu obserwujemy spadek liczebności w tej grupie o 6,</w:t>
      </w:r>
      <w:r>
        <w:t>9</w:t>
      </w:r>
      <w:r w:rsidRPr="000428D1">
        <w:t xml:space="preserve">%; </w:t>
      </w:r>
      <w:r>
        <w:t>(</w:t>
      </w:r>
      <w:r w:rsidRPr="000428D1">
        <w:t>na koniec czerwca 2011 odnotowano 25</w:t>
      </w:r>
      <w:r w:rsidR="00FD2A16">
        <w:t> </w:t>
      </w:r>
      <w:r w:rsidRPr="000428D1">
        <w:t>799 kobiet</w:t>
      </w:r>
      <w:r>
        <w:t xml:space="preserve"> tej kategorii</w:t>
      </w:r>
      <w:r w:rsidRPr="000428D1">
        <w:t>).</w:t>
      </w:r>
    </w:p>
    <w:p w:rsidR="00C567F3" w:rsidRPr="00535A1A" w:rsidRDefault="00C567F3" w:rsidP="00C567F3">
      <w:pPr>
        <w:pStyle w:val="nnorrmalny"/>
      </w:pPr>
      <w:r w:rsidRPr="00535A1A">
        <w:t>Nieco mniej liczna jest grupa bezrobotnych kobiet pozostających bez pracy od 3 do 6 miesięcy (21</w:t>
      </w:r>
      <w:r w:rsidR="00FD2A16">
        <w:t> </w:t>
      </w:r>
      <w:r w:rsidRPr="00535A1A">
        <w:t xml:space="preserve">041 </w:t>
      </w:r>
      <w:r w:rsidR="00FD2A16">
        <w:t>osób</w:t>
      </w:r>
      <w:r w:rsidRPr="00535A1A">
        <w:t xml:space="preserve">). W </w:t>
      </w:r>
      <w:r w:rsidR="00FD2A16">
        <w:t>tym przedziale wieku</w:t>
      </w:r>
      <w:r>
        <w:t xml:space="preserve"> </w:t>
      </w:r>
      <w:r w:rsidRPr="00535A1A">
        <w:t xml:space="preserve">odnotowano procentowy spadek </w:t>
      </w:r>
      <w:r>
        <w:t>bezrobocia</w:t>
      </w:r>
      <w:r w:rsidRPr="00535A1A">
        <w:t xml:space="preserve"> kobiet o 3,4 %.</w:t>
      </w:r>
    </w:p>
    <w:p w:rsidR="00C567F3" w:rsidRPr="00535A1A" w:rsidRDefault="00C567F3" w:rsidP="00C567F3">
      <w:pPr>
        <w:pStyle w:val="nnorrmalny"/>
      </w:pPr>
      <w:r w:rsidRPr="00535A1A">
        <w:t xml:space="preserve">Biorąc pod uwagę rozkład terytorialny występowania zjawiska bezrobocia, uwzględniając podział na powiaty, według danych na koniec czerwca 2012 roku, w grupie bezrobotnych pozostających bez pracy przez okres: </w:t>
      </w:r>
    </w:p>
    <w:p w:rsidR="00C567F3" w:rsidRPr="00460539" w:rsidRDefault="00C567F3" w:rsidP="00C567F3">
      <w:pPr>
        <w:pStyle w:val="wciecie"/>
        <w:numPr>
          <w:ilvl w:val="0"/>
          <w:numId w:val="3"/>
        </w:numPr>
        <w:ind w:left="357" w:hanging="357"/>
        <w:rPr>
          <w:rStyle w:val="Wyrnieniedelikatne"/>
          <w:b w:val="0"/>
          <w:i w:val="0"/>
          <w:iCs w:val="0"/>
        </w:rPr>
      </w:pPr>
      <w:r w:rsidRPr="00460539">
        <w:rPr>
          <w:rStyle w:val="Wyrnieniedelikatne"/>
          <w:b w:val="0"/>
        </w:rPr>
        <w:t xml:space="preserve">do 1 miesiąca, największa </w:t>
      </w:r>
      <w:r w:rsidR="00FD2A16">
        <w:rPr>
          <w:rStyle w:val="Wyrnieniedelikatne"/>
          <w:b w:val="0"/>
        </w:rPr>
        <w:t>liczba</w:t>
      </w:r>
      <w:r w:rsidRPr="00460539">
        <w:rPr>
          <w:rStyle w:val="Wyrnieniedelikatne"/>
          <w:b w:val="0"/>
        </w:rPr>
        <w:t xml:space="preserve"> bezrobotnych została odnotowana w Sosnowcu (1</w:t>
      </w:r>
      <w:r w:rsidR="00FD2A16">
        <w:rPr>
          <w:rStyle w:val="Wyrnieniedelikatne"/>
          <w:b w:val="0"/>
        </w:rPr>
        <w:t> </w:t>
      </w:r>
      <w:r w:rsidRPr="00460539">
        <w:rPr>
          <w:rStyle w:val="Wyrnieniedelikatne"/>
          <w:b w:val="0"/>
        </w:rPr>
        <w:t>076 osób), najmniejsza z kolei w powiecie bieruńsko-lędzińskim (182 osoby);</w:t>
      </w:r>
    </w:p>
    <w:p w:rsidR="00C567F3" w:rsidRPr="00460539" w:rsidRDefault="00C567F3" w:rsidP="00C567F3">
      <w:pPr>
        <w:pStyle w:val="wciecie"/>
        <w:numPr>
          <w:ilvl w:val="0"/>
          <w:numId w:val="3"/>
        </w:numPr>
        <w:ind w:left="357" w:hanging="357"/>
        <w:rPr>
          <w:rStyle w:val="Wyrnieniedelikatne"/>
          <w:b w:val="0"/>
          <w:i w:val="0"/>
          <w:iCs w:val="0"/>
        </w:rPr>
      </w:pPr>
      <w:r w:rsidRPr="00460539">
        <w:rPr>
          <w:rStyle w:val="Wyrnieniedelikatne"/>
          <w:b w:val="0"/>
        </w:rPr>
        <w:t xml:space="preserve">od 1 do 3 miesięcy, największa </w:t>
      </w:r>
      <w:r w:rsidR="00FD2A16">
        <w:rPr>
          <w:rStyle w:val="Wyrnieniedelikatne"/>
          <w:b w:val="0"/>
        </w:rPr>
        <w:t>liczba</w:t>
      </w:r>
      <w:r w:rsidRPr="00460539">
        <w:rPr>
          <w:rStyle w:val="Wyrnieniedelikatne"/>
          <w:b w:val="0"/>
        </w:rPr>
        <w:t xml:space="preserve"> bezrobotnych pojawiła się w Częstochowie (1</w:t>
      </w:r>
      <w:r w:rsidR="00FD2A16">
        <w:rPr>
          <w:rStyle w:val="Wyrnieniedelikatne"/>
          <w:b w:val="0"/>
        </w:rPr>
        <w:t> 861 osób) i </w:t>
      </w:r>
      <w:r w:rsidRPr="00460539">
        <w:rPr>
          <w:rStyle w:val="Wyrnieniedelikatne"/>
          <w:b w:val="0"/>
        </w:rPr>
        <w:t>w</w:t>
      </w:r>
      <w:r w:rsidR="00FD2A16">
        <w:rPr>
          <w:rStyle w:val="Wyrnieniedelikatne"/>
          <w:b w:val="0"/>
        </w:rPr>
        <w:t> </w:t>
      </w:r>
      <w:r w:rsidRPr="00460539">
        <w:rPr>
          <w:rStyle w:val="Wyrnieniedelikatne"/>
          <w:b w:val="0"/>
        </w:rPr>
        <w:t>Sosnowcu (1</w:t>
      </w:r>
      <w:r w:rsidR="00FD2A16">
        <w:rPr>
          <w:rStyle w:val="Wyrnieniedelikatne"/>
          <w:b w:val="0"/>
        </w:rPr>
        <w:t> </w:t>
      </w:r>
      <w:r w:rsidRPr="00460539">
        <w:rPr>
          <w:rStyle w:val="Wyrnieniedelikatne"/>
          <w:b w:val="0"/>
        </w:rPr>
        <w:t xml:space="preserve">831 osób), najmniejsza </w:t>
      </w:r>
      <w:r w:rsidR="00FD2A16">
        <w:rPr>
          <w:rStyle w:val="Wyrnieniedelikatne"/>
          <w:b w:val="0"/>
        </w:rPr>
        <w:t>liczba</w:t>
      </w:r>
      <w:r w:rsidRPr="00460539">
        <w:rPr>
          <w:rStyle w:val="Wyrnieniedelikatne"/>
          <w:b w:val="0"/>
        </w:rPr>
        <w:t xml:space="preserve"> osób bez pracy znajdowała się w powiecie bieruńsko-lędzińskim (239 osób);</w:t>
      </w:r>
    </w:p>
    <w:p w:rsidR="00C567F3" w:rsidRPr="00460539" w:rsidRDefault="00C567F3" w:rsidP="00C567F3">
      <w:pPr>
        <w:pStyle w:val="wciecie"/>
        <w:numPr>
          <w:ilvl w:val="0"/>
          <w:numId w:val="3"/>
        </w:numPr>
        <w:ind w:left="357" w:hanging="357"/>
        <w:rPr>
          <w:rStyle w:val="Wyrnieniedelikatne"/>
          <w:b w:val="0"/>
          <w:i w:val="0"/>
          <w:iCs w:val="0"/>
        </w:rPr>
      </w:pPr>
      <w:r w:rsidRPr="00460539">
        <w:rPr>
          <w:rStyle w:val="Wyrnieniedelikatne"/>
          <w:b w:val="0"/>
        </w:rPr>
        <w:t>od 3 do 6 miesięcy, największa liczba bezrobotnych była w Częstochowie i Sosnowcu (odpowiednio 2</w:t>
      </w:r>
      <w:r w:rsidR="00FD2A16">
        <w:rPr>
          <w:rStyle w:val="Wyrnieniedelikatne"/>
          <w:b w:val="0"/>
        </w:rPr>
        <w:t> </w:t>
      </w:r>
      <w:r w:rsidRPr="00460539">
        <w:rPr>
          <w:rStyle w:val="Wyrnieniedelikatne"/>
          <w:b w:val="0"/>
        </w:rPr>
        <w:t>686 i 2</w:t>
      </w:r>
      <w:r w:rsidR="00FD2A16">
        <w:rPr>
          <w:rStyle w:val="Wyrnieniedelikatne"/>
          <w:b w:val="0"/>
        </w:rPr>
        <w:t> </w:t>
      </w:r>
      <w:r w:rsidRPr="00460539">
        <w:rPr>
          <w:rStyle w:val="Wyrnieniedelikatne"/>
          <w:b w:val="0"/>
        </w:rPr>
        <w:t>380 osób), najmniejsza w powiecie bieruńsko-lędzińskim i w Żorach (</w:t>
      </w:r>
      <w:r>
        <w:rPr>
          <w:rStyle w:val="Wyrnieniedelikatne"/>
          <w:b w:val="0"/>
        </w:rPr>
        <w:t xml:space="preserve">odpowiednio </w:t>
      </w:r>
      <w:r w:rsidRPr="00460539">
        <w:rPr>
          <w:rStyle w:val="Wyrnieniedelikatne"/>
          <w:b w:val="0"/>
        </w:rPr>
        <w:t>303 i 408 osób);</w:t>
      </w:r>
    </w:p>
    <w:p w:rsidR="00C567F3" w:rsidRPr="00460539" w:rsidRDefault="00C567F3" w:rsidP="00C567F3">
      <w:pPr>
        <w:pStyle w:val="wciecie"/>
        <w:numPr>
          <w:ilvl w:val="0"/>
          <w:numId w:val="3"/>
        </w:numPr>
        <w:ind w:left="357" w:hanging="357"/>
        <w:rPr>
          <w:rStyle w:val="Wyrnieniedelikatne"/>
          <w:b w:val="0"/>
          <w:i w:val="0"/>
          <w:iCs w:val="0"/>
        </w:rPr>
      </w:pPr>
      <w:r w:rsidRPr="00460539">
        <w:rPr>
          <w:rStyle w:val="Wyrnieniedelikatne"/>
          <w:b w:val="0"/>
        </w:rPr>
        <w:t>od 6 do 12 miesięcy, najwięcej osób bezrobotnych odnotowano w</w:t>
      </w:r>
      <w:r>
        <w:rPr>
          <w:rStyle w:val="Wyrnieniedelikatne"/>
          <w:b w:val="0"/>
        </w:rPr>
        <w:t>:</w:t>
      </w:r>
      <w:r w:rsidRPr="00460539">
        <w:rPr>
          <w:rStyle w:val="Wyrnieniedelikatne"/>
          <w:b w:val="0"/>
        </w:rPr>
        <w:t xml:space="preserve"> Częstochowie (</w:t>
      </w:r>
      <w:r>
        <w:rPr>
          <w:rStyle w:val="Wyrnieniedelikatne"/>
          <w:b w:val="0"/>
        </w:rPr>
        <w:t>3</w:t>
      </w:r>
      <w:r w:rsidR="00FD2A16">
        <w:rPr>
          <w:rStyle w:val="Wyrnieniedelikatne"/>
          <w:b w:val="0"/>
        </w:rPr>
        <w:t> </w:t>
      </w:r>
      <w:r>
        <w:rPr>
          <w:rStyle w:val="Wyrnieniedelikatne"/>
          <w:b w:val="0"/>
        </w:rPr>
        <w:t>195),</w:t>
      </w:r>
      <w:r w:rsidR="00FD2A16">
        <w:rPr>
          <w:rStyle w:val="Wyrnieniedelikatne"/>
          <w:b w:val="0"/>
        </w:rPr>
        <w:t xml:space="preserve"> </w:t>
      </w:r>
      <w:r w:rsidRPr="00460539">
        <w:rPr>
          <w:rStyle w:val="Wyrnieniedelikatne"/>
          <w:b w:val="0"/>
        </w:rPr>
        <w:t>Sosnowcu (2</w:t>
      </w:r>
      <w:r w:rsidR="00FD2A16">
        <w:rPr>
          <w:rStyle w:val="Wyrnieniedelikatne"/>
          <w:b w:val="0"/>
        </w:rPr>
        <w:t> </w:t>
      </w:r>
      <w:r w:rsidRPr="00460539">
        <w:rPr>
          <w:rStyle w:val="Wyrnieniedelikatne"/>
          <w:b w:val="0"/>
        </w:rPr>
        <w:t>497) i Bytomiu (2</w:t>
      </w:r>
      <w:r w:rsidR="00FD2A16">
        <w:rPr>
          <w:rStyle w:val="Wyrnieniedelikatne"/>
          <w:b w:val="0"/>
        </w:rPr>
        <w:t> </w:t>
      </w:r>
      <w:r w:rsidRPr="00460539">
        <w:rPr>
          <w:rStyle w:val="Wyrnieniedelikatne"/>
          <w:b w:val="0"/>
        </w:rPr>
        <w:t xml:space="preserve">448), najmniej w </w:t>
      </w:r>
      <w:r w:rsidR="00FB5480" w:rsidRPr="00460539">
        <w:rPr>
          <w:rStyle w:val="Wyrnieniedelikatne"/>
          <w:b w:val="0"/>
        </w:rPr>
        <w:t>Żorach</w:t>
      </w:r>
      <w:r w:rsidRPr="00460539">
        <w:rPr>
          <w:rStyle w:val="Wyrnieniedelikatne"/>
          <w:b w:val="0"/>
        </w:rPr>
        <w:t xml:space="preserve"> (297 osób);</w:t>
      </w:r>
    </w:p>
    <w:p w:rsidR="00C567F3" w:rsidRPr="004879D7" w:rsidRDefault="00C567F3" w:rsidP="00C567F3">
      <w:pPr>
        <w:pStyle w:val="wciecie"/>
        <w:numPr>
          <w:ilvl w:val="0"/>
          <w:numId w:val="3"/>
        </w:numPr>
        <w:ind w:left="357" w:hanging="357"/>
        <w:rPr>
          <w:i/>
        </w:rPr>
      </w:pPr>
      <w:r w:rsidRPr="00460539">
        <w:rPr>
          <w:rStyle w:val="Wyrnieniedelikatne"/>
          <w:b w:val="0"/>
        </w:rPr>
        <w:t>od 12 do 24 miesięcy, największa ilość osób bezrobotnych została zarejestrowana po raz kolejny w Częstochowie (2</w:t>
      </w:r>
      <w:r w:rsidR="00FB5480">
        <w:rPr>
          <w:rStyle w:val="Wyrnieniedelikatne"/>
          <w:b w:val="0"/>
        </w:rPr>
        <w:t> </w:t>
      </w:r>
      <w:r w:rsidRPr="00460539">
        <w:rPr>
          <w:rStyle w:val="Wyrnieniedelikatne"/>
          <w:b w:val="0"/>
        </w:rPr>
        <w:t>875 osób), w Bytomiu (2</w:t>
      </w:r>
      <w:r w:rsidR="00FB5480">
        <w:rPr>
          <w:rStyle w:val="Wyrnieniedelikatne"/>
          <w:b w:val="0"/>
        </w:rPr>
        <w:t> </w:t>
      </w:r>
      <w:r w:rsidRPr="00460539">
        <w:rPr>
          <w:rStyle w:val="Wyrnieniedelikatne"/>
          <w:b w:val="0"/>
        </w:rPr>
        <w:t>272 osoby), najmniejsza</w:t>
      </w:r>
      <w:r w:rsidRPr="00460539">
        <w:rPr>
          <w:b/>
        </w:rPr>
        <w:t xml:space="preserve"> </w:t>
      </w:r>
      <w:r w:rsidRPr="004879D7">
        <w:rPr>
          <w:i/>
        </w:rPr>
        <w:t xml:space="preserve">w powiecie bieruńsko-lędzińskim (177 osób). </w:t>
      </w:r>
    </w:p>
    <w:p w:rsidR="00C567F3" w:rsidRPr="006C15D0" w:rsidRDefault="00C567F3" w:rsidP="00FB5480">
      <w:pPr>
        <w:spacing w:after="360"/>
      </w:pPr>
      <w:r w:rsidRPr="006C15D0">
        <w:t>Najmniej bezrobotnych pozostających bez pracy ponad 2 lata odnotowano w powiecie bieruńsko-lędzińskim (81 osób), najwięcej w Częstochowie (2</w:t>
      </w:r>
      <w:r w:rsidR="00FB5480">
        <w:t> </w:t>
      </w:r>
      <w:r w:rsidRPr="006C15D0">
        <w:t>608).</w:t>
      </w:r>
    </w:p>
    <w:tbl>
      <w:tblPr>
        <w:tblW w:w="8775" w:type="dxa"/>
        <w:jc w:val="center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35"/>
        <w:gridCol w:w="1800"/>
        <w:gridCol w:w="1440"/>
      </w:tblGrid>
      <w:tr w:rsidR="00C567F3" w:rsidRPr="00FB5480" w:rsidTr="00551263">
        <w:trPr>
          <w:trHeight w:val="584"/>
          <w:jc w:val="center"/>
        </w:trPr>
        <w:tc>
          <w:tcPr>
            <w:tcW w:w="5535" w:type="dxa"/>
            <w:shd w:val="clear" w:color="auto" w:fill="C6D9F1"/>
            <w:vAlign w:val="center"/>
          </w:tcPr>
          <w:p w:rsidR="00C567F3" w:rsidRPr="00C5421D" w:rsidRDefault="00C567F3" w:rsidP="00551263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C5421D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Udział bezrobotnych kobiet wśród ogółu bezrobotnych</w:t>
            </w:r>
          </w:p>
          <w:p w:rsidR="00C567F3" w:rsidRPr="00C5421D" w:rsidRDefault="00C567F3" w:rsidP="00551263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C5421D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 xml:space="preserve"> według czasu pozostawania bez pracy</w:t>
            </w:r>
          </w:p>
        </w:tc>
        <w:tc>
          <w:tcPr>
            <w:tcW w:w="1800" w:type="dxa"/>
            <w:shd w:val="clear" w:color="auto" w:fill="C6D9F1"/>
            <w:vAlign w:val="center"/>
          </w:tcPr>
          <w:p w:rsidR="00C567F3" w:rsidRPr="00C5421D" w:rsidRDefault="00C567F3" w:rsidP="00551263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C5421D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Czerwiec 2011</w:t>
            </w:r>
          </w:p>
        </w:tc>
        <w:tc>
          <w:tcPr>
            <w:tcW w:w="1440" w:type="dxa"/>
            <w:shd w:val="clear" w:color="auto" w:fill="C6D9F1"/>
            <w:vAlign w:val="center"/>
          </w:tcPr>
          <w:p w:rsidR="00C567F3" w:rsidRPr="00374860" w:rsidRDefault="00C567F3" w:rsidP="00551263">
            <w:pPr>
              <w:spacing w:before="40" w:after="4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374860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Czerwiec 2012</w:t>
            </w:r>
          </w:p>
        </w:tc>
      </w:tr>
      <w:tr w:rsidR="00C567F3" w:rsidRPr="00FB5480" w:rsidTr="00551263">
        <w:trPr>
          <w:jc w:val="center"/>
        </w:trPr>
        <w:tc>
          <w:tcPr>
            <w:tcW w:w="5535" w:type="dxa"/>
          </w:tcPr>
          <w:p w:rsidR="00C567F3" w:rsidRPr="00C5421D" w:rsidRDefault="00C567F3" w:rsidP="00551263">
            <w:pPr>
              <w:spacing w:before="40" w:after="40" w:line="240" w:lineRule="auto"/>
              <w:rPr>
                <w:rFonts w:ascii="Arial Narrow" w:hAnsi="Arial Narrow"/>
                <w:lang w:eastAsia="pl-PL"/>
              </w:rPr>
            </w:pPr>
            <w:r w:rsidRPr="00C5421D">
              <w:rPr>
                <w:rFonts w:ascii="Arial Narrow" w:hAnsi="Arial Narrow"/>
                <w:lang w:eastAsia="pl-PL"/>
              </w:rPr>
              <w:t>Do 1 miesiąca</w:t>
            </w:r>
          </w:p>
        </w:tc>
        <w:tc>
          <w:tcPr>
            <w:tcW w:w="1800" w:type="dxa"/>
          </w:tcPr>
          <w:p w:rsidR="00C567F3" w:rsidRPr="00C5421D" w:rsidRDefault="00C567F3" w:rsidP="00551263">
            <w:pPr>
              <w:spacing w:before="40" w:after="40" w:line="240" w:lineRule="auto"/>
              <w:jc w:val="center"/>
              <w:rPr>
                <w:rFonts w:ascii="Arial Narrow" w:hAnsi="Arial Narrow"/>
                <w:lang w:eastAsia="pl-PL"/>
              </w:rPr>
            </w:pPr>
            <w:r w:rsidRPr="00C5421D">
              <w:rPr>
                <w:rFonts w:ascii="Arial Narrow" w:hAnsi="Arial Narrow"/>
                <w:lang w:eastAsia="pl-PL"/>
              </w:rPr>
              <w:t>52,4%</w:t>
            </w:r>
          </w:p>
        </w:tc>
        <w:tc>
          <w:tcPr>
            <w:tcW w:w="1440" w:type="dxa"/>
          </w:tcPr>
          <w:p w:rsidR="00C567F3" w:rsidRPr="00374860" w:rsidRDefault="00C567F3" w:rsidP="00551263">
            <w:pPr>
              <w:spacing w:before="40" w:after="40" w:line="240" w:lineRule="auto"/>
              <w:jc w:val="center"/>
              <w:rPr>
                <w:rFonts w:ascii="Arial Narrow" w:hAnsi="Arial Narrow"/>
                <w:lang w:eastAsia="pl-PL"/>
              </w:rPr>
            </w:pPr>
            <w:r w:rsidRPr="00374860">
              <w:rPr>
                <w:rFonts w:ascii="Arial Narrow" w:hAnsi="Arial Narrow"/>
                <w:lang w:eastAsia="pl-PL"/>
              </w:rPr>
              <w:t>51,5%</w:t>
            </w:r>
          </w:p>
        </w:tc>
      </w:tr>
      <w:tr w:rsidR="00C567F3" w:rsidRPr="00FB5480" w:rsidTr="00551263">
        <w:trPr>
          <w:jc w:val="center"/>
        </w:trPr>
        <w:tc>
          <w:tcPr>
            <w:tcW w:w="5535" w:type="dxa"/>
          </w:tcPr>
          <w:p w:rsidR="00C567F3" w:rsidRPr="00C5421D" w:rsidRDefault="00C567F3" w:rsidP="00551263">
            <w:pPr>
              <w:spacing w:before="40" w:after="40" w:line="240" w:lineRule="auto"/>
              <w:rPr>
                <w:rFonts w:ascii="Arial Narrow" w:hAnsi="Arial Narrow"/>
                <w:lang w:eastAsia="pl-PL"/>
              </w:rPr>
            </w:pPr>
            <w:r w:rsidRPr="00C5421D">
              <w:rPr>
                <w:rFonts w:ascii="Arial Narrow" w:hAnsi="Arial Narrow"/>
                <w:lang w:eastAsia="pl-PL"/>
              </w:rPr>
              <w:t>Od 1-3 miesięcy</w:t>
            </w:r>
          </w:p>
        </w:tc>
        <w:tc>
          <w:tcPr>
            <w:tcW w:w="1800" w:type="dxa"/>
          </w:tcPr>
          <w:p w:rsidR="00C567F3" w:rsidRPr="00C5421D" w:rsidRDefault="00C567F3" w:rsidP="00551263">
            <w:pPr>
              <w:spacing w:before="40" w:after="40" w:line="240" w:lineRule="auto"/>
              <w:jc w:val="center"/>
              <w:rPr>
                <w:rFonts w:ascii="Arial Narrow" w:hAnsi="Arial Narrow"/>
                <w:lang w:eastAsia="pl-PL"/>
              </w:rPr>
            </w:pPr>
            <w:r w:rsidRPr="00C5421D">
              <w:rPr>
                <w:rFonts w:ascii="Arial Narrow" w:hAnsi="Arial Narrow"/>
                <w:lang w:eastAsia="pl-PL"/>
              </w:rPr>
              <w:t>54,0%</w:t>
            </w:r>
          </w:p>
        </w:tc>
        <w:tc>
          <w:tcPr>
            <w:tcW w:w="1440" w:type="dxa"/>
          </w:tcPr>
          <w:p w:rsidR="00C567F3" w:rsidRPr="00374860" w:rsidRDefault="00C567F3" w:rsidP="00551263">
            <w:pPr>
              <w:spacing w:before="40" w:after="40" w:line="240" w:lineRule="auto"/>
              <w:jc w:val="center"/>
              <w:rPr>
                <w:rFonts w:ascii="Arial Narrow" w:hAnsi="Arial Narrow"/>
                <w:lang w:eastAsia="pl-PL"/>
              </w:rPr>
            </w:pPr>
            <w:r w:rsidRPr="00374860">
              <w:rPr>
                <w:rFonts w:ascii="Arial Narrow" w:hAnsi="Arial Narrow"/>
                <w:lang w:eastAsia="pl-PL"/>
              </w:rPr>
              <w:t>52,1%</w:t>
            </w:r>
          </w:p>
        </w:tc>
      </w:tr>
      <w:tr w:rsidR="00C567F3" w:rsidRPr="00FB5480" w:rsidTr="00551263">
        <w:trPr>
          <w:jc w:val="center"/>
        </w:trPr>
        <w:tc>
          <w:tcPr>
            <w:tcW w:w="5535" w:type="dxa"/>
          </w:tcPr>
          <w:p w:rsidR="00C567F3" w:rsidRPr="00C5421D" w:rsidRDefault="00C567F3" w:rsidP="00551263">
            <w:pPr>
              <w:spacing w:before="40" w:after="40" w:line="240" w:lineRule="auto"/>
              <w:rPr>
                <w:rFonts w:ascii="Arial Narrow" w:hAnsi="Arial Narrow"/>
                <w:lang w:eastAsia="pl-PL"/>
              </w:rPr>
            </w:pPr>
            <w:r w:rsidRPr="00C5421D">
              <w:rPr>
                <w:rFonts w:ascii="Arial Narrow" w:hAnsi="Arial Narrow"/>
                <w:lang w:eastAsia="pl-PL"/>
              </w:rPr>
              <w:t>Od 3-6 miesięcy</w:t>
            </w:r>
          </w:p>
        </w:tc>
        <w:tc>
          <w:tcPr>
            <w:tcW w:w="1800" w:type="dxa"/>
          </w:tcPr>
          <w:p w:rsidR="00C567F3" w:rsidRPr="00C5421D" w:rsidRDefault="00C567F3" w:rsidP="00551263">
            <w:pPr>
              <w:spacing w:before="40" w:after="40" w:line="240" w:lineRule="auto"/>
              <w:jc w:val="center"/>
              <w:rPr>
                <w:rFonts w:ascii="Arial Narrow" w:hAnsi="Arial Narrow"/>
                <w:lang w:eastAsia="pl-PL"/>
              </w:rPr>
            </w:pPr>
            <w:r w:rsidRPr="00C5421D">
              <w:rPr>
                <w:rFonts w:ascii="Arial Narrow" w:hAnsi="Arial Narrow"/>
                <w:lang w:eastAsia="pl-PL"/>
              </w:rPr>
              <w:t>54,0%</w:t>
            </w:r>
          </w:p>
        </w:tc>
        <w:tc>
          <w:tcPr>
            <w:tcW w:w="1440" w:type="dxa"/>
          </w:tcPr>
          <w:p w:rsidR="00C567F3" w:rsidRPr="00374860" w:rsidRDefault="00C567F3" w:rsidP="00551263">
            <w:pPr>
              <w:spacing w:before="40" w:after="40" w:line="240" w:lineRule="auto"/>
              <w:jc w:val="center"/>
              <w:rPr>
                <w:rFonts w:ascii="Arial Narrow" w:hAnsi="Arial Narrow"/>
                <w:lang w:eastAsia="pl-PL"/>
              </w:rPr>
            </w:pPr>
            <w:r w:rsidRPr="00374860">
              <w:rPr>
                <w:rFonts w:ascii="Arial Narrow" w:hAnsi="Arial Narrow"/>
                <w:lang w:eastAsia="pl-PL"/>
              </w:rPr>
              <w:t>52,7%</w:t>
            </w:r>
          </w:p>
        </w:tc>
      </w:tr>
      <w:tr w:rsidR="00C567F3" w:rsidRPr="00FB5480" w:rsidTr="00551263">
        <w:trPr>
          <w:jc w:val="center"/>
        </w:trPr>
        <w:tc>
          <w:tcPr>
            <w:tcW w:w="5535" w:type="dxa"/>
          </w:tcPr>
          <w:p w:rsidR="00C567F3" w:rsidRPr="00C5421D" w:rsidRDefault="00C567F3" w:rsidP="00551263">
            <w:pPr>
              <w:spacing w:before="40" w:after="40" w:line="240" w:lineRule="auto"/>
              <w:rPr>
                <w:rFonts w:ascii="Arial Narrow" w:hAnsi="Arial Narrow"/>
                <w:lang w:eastAsia="pl-PL"/>
              </w:rPr>
            </w:pPr>
            <w:r w:rsidRPr="00C5421D">
              <w:rPr>
                <w:rFonts w:ascii="Arial Narrow" w:hAnsi="Arial Narrow"/>
                <w:lang w:eastAsia="pl-PL"/>
              </w:rPr>
              <w:t>Od 6-12 miesięcy</w:t>
            </w:r>
          </w:p>
        </w:tc>
        <w:tc>
          <w:tcPr>
            <w:tcW w:w="1800" w:type="dxa"/>
          </w:tcPr>
          <w:p w:rsidR="00C567F3" w:rsidRPr="00C5421D" w:rsidRDefault="00C567F3" w:rsidP="00551263">
            <w:pPr>
              <w:spacing w:before="40" w:after="40" w:line="240" w:lineRule="auto"/>
              <w:jc w:val="center"/>
              <w:rPr>
                <w:rFonts w:ascii="Arial Narrow" w:hAnsi="Arial Narrow"/>
                <w:lang w:eastAsia="pl-PL"/>
              </w:rPr>
            </w:pPr>
            <w:r w:rsidRPr="00C5421D">
              <w:rPr>
                <w:rFonts w:ascii="Arial Narrow" w:hAnsi="Arial Narrow"/>
                <w:lang w:eastAsia="pl-PL"/>
              </w:rPr>
              <w:t>56,7%</w:t>
            </w:r>
          </w:p>
        </w:tc>
        <w:tc>
          <w:tcPr>
            <w:tcW w:w="1440" w:type="dxa"/>
          </w:tcPr>
          <w:p w:rsidR="00C567F3" w:rsidRPr="00374860" w:rsidRDefault="00C567F3" w:rsidP="00551263">
            <w:pPr>
              <w:spacing w:before="40" w:after="40" w:line="240" w:lineRule="auto"/>
              <w:jc w:val="center"/>
              <w:rPr>
                <w:rFonts w:ascii="Arial Narrow" w:hAnsi="Arial Narrow"/>
                <w:lang w:eastAsia="pl-PL"/>
              </w:rPr>
            </w:pPr>
            <w:r w:rsidRPr="00374860">
              <w:rPr>
                <w:rFonts w:ascii="Arial Narrow" w:hAnsi="Arial Narrow"/>
                <w:lang w:eastAsia="pl-PL"/>
              </w:rPr>
              <w:t>56,2%</w:t>
            </w:r>
          </w:p>
        </w:tc>
      </w:tr>
      <w:tr w:rsidR="00C567F3" w:rsidRPr="00FB5480" w:rsidTr="00551263">
        <w:trPr>
          <w:jc w:val="center"/>
        </w:trPr>
        <w:tc>
          <w:tcPr>
            <w:tcW w:w="5535" w:type="dxa"/>
          </w:tcPr>
          <w:p w:rsidR="00C567F3" w:rsidRPr="00C5421D" w:rsidRDefault="00C567F3" w:rsidP="00551263">
            <w:pPr>
              <w:spacing w:before="40" w:after="40" w:line="240" w:lineRule="auto"/>
              <w:rPr>
                <w:rFonts w:ascii="Arial Narrow" w:hAnsi="Arial Narrow"/>
                <w:lang w:eastAsia="pl-PL"/>
              </w:rPr>
            </w:pPr>
            <w:r w:rsidRPr="00C5421D">
              <w:rPr>
                <w:rFonts w:ascii="Arial Narrow" w:hAnsi="Arial Narrow"/>
                <w:lang w:eastAsia="pl-PL"/>
              </w:rPr>
              <w:lastRenderedPageBreak/>
              <w:t>Od 12-24 miesięcy</w:t>
            </w:r>
          </w:p>
        </w:tc>
        <w:tc>
          <w:tcPr>
            <w:tcW w:w="1800" w:type="dxa"/>
          </w:tcPr>
          <w:p w:rsidR="00C567F3" w:rsidRPr="00C5421D" w:rsidRDefault="00C567F3" w:rsidP="00551263">
            <w:pPr>
              <w:spacing w:before="40" w:after="40" w:line="240" w:lineRule="auto"/>
              <w:jc w:val="center"/>
              <w:rPr>
                <w:rFonts w:ascii="Arial Narrow" w:hAnsi="Arial Narrow"/>
                <w:lang w:eastAsia="pl-PL"/>
              </w:rPr>
            </w:pPr>
            <w:r w:rsidRPr="00C5421D">
              <w:rPr>
                <w:rFonts w:ascii="Arial Narrow" w:hAnsi="Arial Narrow"/>
                <w:lang w:eastAsia="pl-PL"/>
              </w:rPr>
              <w:t>58,1%</w:t>
            </w:r>
          </w:p>
        </w:tc>
        <w:tc>
          <w:tcPr>
            <w:tcW w:w="1440" w:type="dxa"/>
          </w:tcPr>
          <w:p w:rsidR="00C567F3" w:rsidRPr="00374860" w:rsidRDefault="00C567F3" w:rsidP="00551263">
            <w:pPr>
              <w:spacing w:before="40" w:after="40" w:line="240" w:lineRule="auto"/>
              <w:jc w:val="center"/>
              <w:rPr>
                <w:rFonts w:ascii="Arial Narrow" w:hAnsi="Arial Narrow"/>
                <w:lang w:eastAsia="pl-PL"/>
              </w:rPr>
            </w:pPr>
            <w:r w:rsidRPr="00374860">
              <w:rPr>
                <w:rFonts w:ascii="Arial Narrow" w:hAnsi="Arial Narrow"/>
                <w:lang w:eastAsia="pl-PL"/>
              </w:rPr>
              <w:t>60,3%</w:t>
            </w:r>
          </w:p>
        </w:tc>
      </w:tr>
      <w:tr w:rsidR="00C567F3" w:rsidRPr="00FB5480" w:rsidTr="00551263">
        <w:trPr>
          <w:jc w:val="center"/>
        </w:trPr>
        <w:tc>
          <w:tcPr>
            <w:tcW w:w="5535" w:type="dxa"/>
          </w:tcPr>
          <w:p w:rsidR="00C567F3" w:rsidRPr="00C5421D" w:rsidRDefault="00C567F3" w:rsidP="00551263">
            <w:pPr>
              <w:spacing w:before="40" w:after="40" w:line="240" w:lineRule="auto"/>
              <w:rPr>
                <w:rFonts w:ascii="Arial Narrow" w:hAnsi="Arial Narrow"/>
                <w:lang w:eastAsia="pl-PL"/>
              </w:rPr>
            </w:pPr>
            <w:r w:rsidRPr="00C5421D">
              <w:rPr>
                <w:rFonts w:ascii="Arial Narrow" w:hAnsi="Arial Narrow"/>
                <w:lang w:eastAsia="pl-PL"/>
              </w:rPr>
              <w:t>Powyżej 24 miesięcy</w:t>
            </w:r>
          </w:p>
        </w:tc>
        <w:tc>
          <w:tcPr>
            <w:tcW w:w="1800" w:type="dxa"/>
          </w:tcPr>
          <w:p w:rsidR="00C567F3" w:rsidRPr="00C5421D" w:rsidRDefault="00C567F3" w:rsidP="00551263">
            <w:pPr>
              <w:spacing w:before="40" w:after="40" w:line="240" w:lineRule="auto"/>
              <w:jc w:val="center"/>
              <w:rPr>
                <w:rFonts w:ascii="Arial Narrow" w:hAnsi="Arial Narrow"/>
                <w:lang w:eastAsia="pl-PL"/>
              </w:rPr>
            </w:pPr>
            <w:r w:rsidRPr="00C5421D">
              <w:rPr>
                <w:rFonts w:ascii="Arial Narrow" w:hAnsi="Arial Narrow"/>
                <w:lang w:eastAsia="pl-PL"/>
              </w:rPr>
              <w:t>58,5%</w:t>
            </w:r>
          </w:p>
        </w:tc>
        <w:tc>
          <w:tcPr>
            <w:tcW w:w="1440" w:type="dxa"/>
          </w:tcPr>
          <w:p w:rsidR="00C567F3" w:rsidRPr="00374860" w:rsidRDefault="00C567F3" w:rsidP="00551263">
            <w:pPr>
              <w:spacing w:before="40" w:after="40" w:line="240" w:lineRule="auto"/>
              <w:jc w:val="center"/>
              <w:rPr>
                <w:rFonts w:ascii="Arial Narrow" w:hAnsi="Arial Narrow"/>
                <w:lang w:eastAsia="pl-PL"/>
              </w:rPr>
            </w:pPr>
            <w:r w:rsidRPr="00374860">
              <w:rPr>
                <w:rFonts w:ascii="Arial Narrow" w:hAnsi="Arial Narrow"/>
                <w:lang w:eastAsia="pl-PL"/>
              </w:rPr>
              <w:t>59,6%</w:t>
            </w:r>
          </w:p>
        </w:tc>
      </w:tr>
    </w:tbl>
    <w:p w:rsidR="00C567F3" w:rsidRDefault="00C567F3" w:rsidP="00C567F3">
      <w:pPr>
        <w:pStyle w:val="nnorrmalny"/>
      </w:pPr>
    </w:p>
    <w:p w:rsidR="00C567F3" w:rsidRPr="00AE68F5" w:rsidRDefault="00C567F3" w:rsidP="00C567F3">
      <w:pPr>
        <w:pStyle w:val="nnorrmalny"/>
        <w:ind w:firstLine="708"/>
      </w:pPr>
      <w:r>
        <w:t xml:space="preserve">Ponad </w:t>
      </w:r>
      <w:r w:rsidRPr="00AE68F5">
        <w:t>80% ogółu zarejestrowanych bezrobotnych legitymuje się stażem pracy. Według stanu na 30 czerwca 2012 roku najliczniejsze grupy bezrobotnych posiadały staż pracy od 1 do 5 lat (</w:t>
      </w:r>
      <w:r w:rsidR="00FB5480">
        <w:t>39 </w:t>
      </w:r>
      <w:r w:rsidRPr="00AE68F5">
        <w:t>746 osób – 21,1% ogólnej liczby bezro</w:t>
      </w:r>
      <w:r>
        <w:t>botnych), do 1 roku (</w:t>
      </w:r>
      <w:r w:rsidR="00FB5480">
        <w:t>32 </w:t>
      </w:r>
      <w:r w:rsidRPr="00AE68F5">
        <w:t>016 osób, co stanowi 17% ogólnej liczby bezrobotnych) oraz od 10 do 20 lat (</w:t>
      </w:r>
      <w:r w:rsidR="00FB5480">
        <w:t>28 </w:t>
      </w:r>
      <w:r w:rsidRPr="00AE68F5">
        <w:t xml:space="preserve">388 osób co stanowi 15,1% ogólnej liczby bezrobotnych). Liczba bezrobotnych, którzy nie posiadają żadnego stażu pracy wynosiła 32 264 (tj. 17,1% ogólnej liczby bezrobotnych). </w:t>
      </w:r>
    </w:p>
    <w:p w:rsidR="00C567F3" w:rsidRDefault="00C567F3" w:rsidP="00C567F3">
      <w:pPr>
        <w:pStyle w:val="nnorrmalny"/>
      </w:pPr>
      <w:r w:rsidRPr="00920EA6">
        <w:t xml:space="preserve">Największą dynamikę wzrostu bezrobocia zaobserwowano w grupie bezrobotnych </w:t>
      </w:r>
      <w:r>
        <w:t xml:space="preserve">z ponad 30. </w:t>
      </w:r>
      <w:r w:rsidRPr="00920EA6">
        <w:t xml:space="preserve">letnim stażem pracy (wzrost o 19,3%) oraz wśród osób ze stażem pracy od 5 do 10 lat (wzrost o 11,3%). </w:t>
      </w:r>
      <w:r>
        <w:t>W</w:t>
      </w:r>
      <w:r w:rsidR="00FB5480">
        <w:t> </w:t>
      </w:r>
      <w:r>
        <w:t xml:space="preserve">ujęciu rocznym odnotowano prawie 5. </w:t>
      </w:r>
      <w:r w:rsidRPr="00920EA6">
        <w:t xml:space="preserve">procentowy spadek </w:t>
      </w:r>
      <w:r>
        <w:t xml:space="preserve">liczby </w:t>
      </w:r>
      <w:r w:rsidRPr="00920EA6">
        <w:t xml:space="preserve">bezrobotnych bez żadnego doświadczenia zawodowego. </w:t>
      </w:r>
    </w:p>
    <w:p w:rsidR="00C567F3" w:rsidRPr="009D198A" w:rsidRDefault="00C567F3" w:rsidP="00FB5480">
      <w:pPr>
        <w:pStyle w:val="nnorrmalny"/>
        <w:spacing w:before="240" w:after="240"/>
        <w:jc w:val="center"/>
        <w:rPr>
          <w:b/>
          <w:i/>
        </w:rPr>
      </w:pPr>
      <w:r w:rsidRPr="009D198A">
        <w:rPr>
          <w:b/>
          <w:i/>
        </w:rPr>
        <w:t>Bezrobotni wg dotychczasowego stażu pracy. Stan 30.06.2012 r.</w:t>
      </w:r>
    </w:p>
    <w:p w:rsidR="00C567F3" w:rsidRPr="00FB5480" w:rsidRDefault="00624B16" w:rsidP="00C567F3">
      <w:pPr>
        <w:pStyle w:val="nnorrmalny"/>
      </w:pPr>
      <w:r>
        <w:rPr>
          <w:noProof/>
          <w:lang w:eastAsia="pl-PL"/>
        </w:rPr>
        <w:drawing>
          <wp:inline distT="0" distB="0" distL="0" distR="0">
            <wp:extent cx="5494655" cy="2926080"/>
            <wp:effectExtent l="0" t="0" r="0" b="0"/>
            <wp:docPr id="196" name="Obiekt 1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FB5480" w:rsidRPr="00FB5480" w:rsidRDefault="00FB5480" w:rsidP="00C567F3">
      <w:pPr>
        <w:pStyle w:val="nnorrmalny"/>
        <w:rPr>
          <w:noProof/>
          <w:lang w:eastAsia="pl-PL"/>
        </w:rPr>
      </w:pPr>
    </w:p>
    <w:p w:rsidR="00C567F3" w:rsidRPr="005B26AF" w:rsidRDefault="00C567F3" w:rsidP="00FB5480">
      <w:pPr>
        <w:pStyle w:val="nnorrmalny"/>
      </w:pPr>
      <w:r w:rsidRPr="00FB5480">
        <w:t xml:space="preserve">Wśród kobiet odnotowano wzrost liczby zarejestrowanych prawie we wszystkich kategoriach </w:t>
      </w:r>
      <w:r w:rsidRPr="0061055F">
        <w:t>wyodrębnionych ze względu na długość dotychczasowego stażu pracy. Wyjątek stanowią bezrobotne bez żad</w:t>
      </w:r>
      <w:r>
        <w:t>n</w:t>
      </w:r>
      <w:r w:rsidR="00FB5480">
        <w:t>ego doświadczenia zawodowego – w</w:t>
      </w:r>
      <w:r>
        <w:t xml:space="preserve"> odniesieniu do sytuacji z końca czerwca 2011 r. </w:t>
      </w:r>
      <w:r w:rsidRPr="0061055F">
        <w:t xml:space="preserve">w tej grupie odnotowano </w:t>
      </w:r>
      <w:r w:rsidRPr="005B26AF">
        <w:t xml:space="preserve">spadek o 6,2%. </w:t>
      </w:r>
      <w:r>
        <w:t>W ujęciu rocznym n</w:t>
      </w:r>
      <w:r w:rsidRPr="005B26AF">
        <w:t xml:space="preserve">ajwiększa dynamika wzrostu </w:t>
      </w:r>
      <w:r>
        <w:t xml:space="preserve">liczby zaewidencjonowanych </w:t>
      </w:r>
      <w:r w:rsidRPr="005B26AF">
        <w:t>wystąpiła w grupie kobiet legitymujących się ponad 30</w:t>
      </w:r>
      <w:r>
        <w:t xml:space="preserve">. </w:t>
      </w:r>
      <w:r w:rsidRPr="005B26AF">
        <w:t>letnim stażem pracy (</w:t>
      </w:r>
      <w:r>
        <w:t>+</w:t>
      </w:r>
      <w:r w:rsidR="00FB5480">
        <w:t> </w:t>
      </w:r>
      <w:r w:rsidRPr="005B26AF">
        <w:t>32,8%) oraz w grupie posiadającej staż pracy od 1 do 5 lat  (wzrost o 12,4</w:t>
      </w:r>
      <w:r w:rsidR="00FB5480">
        <w:t>%).</w:t>
      </w:r>
      <w:r w:rsidRPr="005B26AF">
        <w:t xml:space="preserve"> </w:t>
      </w:r>
      <w:r w:rsidR="00FB5480">
        <w:t>N</w:t>
      </w:r>
      <w:r w:rsidRPr="005B26AF">
        <w:t>ajmniejsza dynamika wzrostu wystąpiła w grupie bezrobotnych kobiet ze stażem pracy od 20</w:t>
      </w:r>
      <w:r w:rsidR="00602675">
        <w:t xml:space="preserve"> do </w:t>
      </w:r>
      <w:r w:rsidRPr="005B26AF">
        <w:t>30 lat (</w:t>
      </w:r>
      <w:r>
        <w:t>+</w:t>
      </w:r>
      <w:r w:rsidR="00602675">
        <w:t xml:space="preserve"> </w:t>
      </w:r>
      <w:r w:rsidRPr="005B26AF">
        <w:t>5,8</w:t>
      </w:r>
      <w:r w:rsidR="00602675">
        <w:t>%).</w:t>
      </w:r>
    </w:p>
    <w:p w:rsidR="00C567F3" w:rsidRPr="00975810" w:rsidRDefault="00C567F3" w:rsidP="00C567F3">
      <w:pPr>
        <w:pStyle w:val="nnorrmalny"/>
      </w:pPr>
      <w:r>
        <w:t xml:space="preserve">Według stanu na koniec </w:t>
      </w:r>
      <w:r w:rsidRPr="00975810">
        <w:t>czerwca 2012 r.</w:t>
      </w:r>
      <w:r>
        <w:t xml:space="preserve">, w stosunku do bazowego czerwca 2011 r., wśród mężczyzn </w:t>
      </w:r>
      <w:r w:rsidRPr="00975810">
        <w:t xml:space="preserve">odnotowano wzrost </w:t>
      </w:r>
      <w:r>
        <w:t>w większości przedziałów</w:t>
      </w:r>
      <w:r w:rsidRPr="00975810">
        <w:t xml:space="preserve"> wyodrębnionych ze względu na staż pracy. </w:t>
      </w:r>
      <w:r>
        <w:t xml:space="preserve">Najbardziej </w:t>
      </w:r>
      <w:r>
        <w:lastRenderedPageBreak/>
        <w:t>wzrosła liczebność zbiorowości</w:t>
      </w:r>
      <w:r w:rsidRPr="00975810">
        <w:t xml:space="preserve"> bezrobotnych panów z</w:t>
      </w:r>
      <w:r>
        <w:t xml:space="preserve"> ponad 30. letnim stażem pracy (+</w:t>
      </w:r>
      <w:r w:rsidRPr="00975810">
        <w:t xml:space="preserve"> 11,7%). </w:t>
      </w:r>
      <w:r>
        <w:t>Biorąc pod uwagę kryterium doświadczenia zawodowego, to redukcję liczby bezrobotnych mężczyzn</w:t>
      </w:r>
      <w:r w:rsidRPr="00975810">
        <w:t xml:space="preserve"> odnotowano w grupie </w:t>
      </w:r>
      <w:r>
        <w:t xml:space="preserve">nie posiadającej </w:t>
      </w:r>
      <w:r w:rsidRPr="00975810">
        <w:t>stażu prac</w:t>
      </w:r>
      <w:r>
        <w:t>y</w:t>
      </w:r>
      <w:r w:rsidRPr="00975810">
        <w:t xml:space="preserve"> (spadek o 2,4%). </w:t>
      </w:r>
    </w:p>
    <w:p w:rsidR="00C567F3" w:rsidRPr="001F23CF" w:rsidRDefault="00C567F3" w:rsidP="00C567F3">
      <w:pPr>
        <w:pStyle w:val="nnorrmalny"/>
      </w:pPr>
      <w:r w:rsidRPr="001F23CF">
        <w:t xml:space="preserve">W ujęciu </w:t>
      </w:r>
      <w:r>
        <w:t>powiatów</w:t>
      </w:r>
      <w:r w:rsidRPr="001F23CF">
        <w:t xml:space="preserve"> największa liczba bezrobotnych z</w:t>
      </w:r>
      <w:r>
        <w:t xml:space="preserve">e stażem pracy do jednego roku była </w:t>
      </w:r>
      <w:r w:rsidRPr="001F23CF">
        <w:t>zarejestrowana w Częstochowie (2</w:t>
      </w:r>
      <w:r w:rsidR="00602675">
        <w:t> </w:t>
      </w:r>
      <w:r w:rsidRPr="001F23CF">
        <w:t>525, w tym 1</w:t>
      </w:r>
      <w:r w:rsidR="00602675">
        <w:t> </w:t>
      </w:r>
      <w:r w:rsidRPr="001F23CF">
        <w:t>285 kobiet) i w Katowicach (2</w:t>
      </w:r>
      <w:r w:rsidR="00602675">
        <w:t> </w:t>
      </w:r>
      <w:r w:rsidRPr="001F23CF">
        <w:t>395 osób, w tym 1</w:t>
      </w:r>
      <w:r w:rsidR="00602675">
        <w:t> </w:t>
      </w:r>
      <w:r w:rsidRPr="001F23CF">
        <w:t>273 kobiety). Najmniej osób bezrobotnych w tej kategorii odnotowano w powiecie bieruńsko-lędzińskim (186 osób). Największa z kolei liczba bezrobotnych ze stażem pracy powyżej 30 lat została odnotowana w Sosnowcu (484 osoby, w tym 181 kobiet) oraz w Bielsku-Białej (467 osób, w tym 194 kobiety).</w:t>
      </w:r>
    </w:p>
    <w:p w:rsidR="00C567F3" w:rsidRPr="001E1BD9" w:rsidRDefault="00C567F3" w:rsidP="00602675">
      <w:pPr>
        <w:pStyle w:val="nnorrmalny"/>
        <w:spacing w:after="360"/>
        <w:ind w:firstLine="709"/>
      </w:pPr>
      <w:r w:rsidRPr="001E1BD9">
        <w:t xml:space="preserve">W odniesieniu do grup osób znajdujących się w szczególnej sytuacji na rynku pracy, wymienionych w art. 49 ustawy o promocji zatrudnienia i instytucjach rynku pracy, obserwowany był wzrost liczebności zarejestrowanych bezrobotnych. Najwyższy przyrost odnotowano w </w:t>
      </w:r>
      <w:r>
        <w:t xml:space="preserve">kategorii </w:t>
      </w:r>
      <w:r w:rsidRPr="001E1BD9">
        <w:t>długotrwale bezrobotnych (</w:t>
      </w:r>
      <w:r>
        <w:t>w ujęciu rocznym wzrost</w:t>
      </w:r>
      <w:r w:rsidRPr="001E1BD9">
        <w:t xml:space="preserve"> o 11,6%). Natomiast ponad </w:t>
      </w:r>
      <w:r>
        <w:t xml:space="preserve">4. </w:t>
      </w:r>
      <w:r w:rsidRPr="001E1BD9">
        <w:t>procentowy spadek bezrobo</w:t>
      </w:r>
      <w:r>
        <w:t xml:space="preserve">cia odnotowano w grupie osób w wieku </w:t>
      </w:r>
      <w:r w:rsidRPr="001E1BD9">
        <w:t xml:space="preserve">do 25 </w:t>
      </w:r>
      <w:r>
        <w:t>lat</w:t>
      </w:r>
      <w:r w:rsidRPr="001E1BD9">
        <w:t xml:space="preserve"> oraz wśród osób bez doświadczenia zawodowego.</w:t>
      </w:r>
    </w:p>
    <w:tbl>
      <w:tblPr>
        <w:tblW w:w="0" w:type="auto"/>
        <w:jc w:val="center"/>
        <w:tblInd w:w="-11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88"/>
        <w:gridCol w:w="1181"/>
        <w:gridCol w:w="1185"/>
        <w:gridCol w:w="1180"/>
        <w:gridCol w:w="1176"/>
        <w:gridCol w:w="6"/>
      </w:tblGrid>
      <w:tr w:rsidR="00C567F3" w:rsidRPr="00602675" w:rsidTr="00551263">
        <w:trPr>
          <w:cantSplit/>
          <w:trHeight w:val="247"/>
          <w:jc w:val="center"/>
        </w:trPr>
        <w:tc>
          <w:tcPr>
            <w:tcW w:w="45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8CCE4"/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center"/>
              <w:rPr>
                <w:rFonts w:cs="Arial"/>
                <w:b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b/>
                <w:sz w:val="18"/>
                <w:szCs w:val="18"/>
                <w:lang w:eastAsia="pl-PL"/>
              </w:rPr>
              <w:t xml:space="preserve">Bezrobotni w szczególnej </w:t>
            </w:r>
            <w:r w:rsidRPr="009E693B">
              <w:rPr>
                <w:rFonts w:cs="Arial"/>
                <w:b/>
                <w:sz w:val="18"/>
                <w:szCs w:val="18"/>
                <w:lang w:eastAsia="pl-PL"/>
              </w:rPr>
              <w:br/>
              <w:t>sytuacji na rynku pracy*</w:t>
            </w:r>
          </w:p>
        </w:tc>
        <w:tc>
          <w:tcPr>
            <w:tcW w:w="236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8CCE4"/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ind w:left="-70"/>
              <w:jc w:val="center"/>
              <w:rPr>
                <w:rFonts w:cs="Arial"/>
                <w:b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b/>
                <w:sz w:val="18"/>
                <w:szCs w:val="18"/>
                <w:lang w:eastAsia="pl-PL"/>
              </w:rPr>
              <w:t>30.06.2011 r.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ind w:left="-70"/>
              <w:jc w:val="center"/>
              <w:rPr>
                <w:rFonts w:cs="Arial"/>
                <w:b/>
                <w:sz w:val="18"/>
                <w:szCs w:val="18"/>
                <w:lang w:eastAsia="pl-PL"/>
              </w:rPr>
            </w:pPr>
            <w:r w:rsidRPr="006F0879">
              <w:rPr>
                <w:rFonts w:cs="Arial"/>
                <w:b/>
                <w:sz w:val="18"/>
                <w:szCs w:val="18"/>
                <w:lang w:eastAsia="pl-PL"/>
              </w:rPr>
              <w:t>30.06.2012 r.</w:t>
            </w:r>
          </w:p>
        </w:tc>
      </w:tr>
      <w:tr w:rsidR="00C567F3" w:rsidRPr="00602675" w:rsidTr="00551263">
        <w:trPr>
          <w:cantSplit/>
          <w:trHeight w:val="402"/>
          <w:jc w:val="center"/>
        </w:trPr>
        <w:tc>
          <w:tcPr>
            <w:tcW w:w="45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/>
            <w:vAlign w:val="bottom"/>
          </w:tcPr>
          <w:p w:rsidR="00C567F3" w:rsidRPr="009E693B" w:rsidRDefault="00C567F3" w:rsidP="00551263">
            <w:pPr>
              <w:spacing w:before="0" w:after="0" w:line="240" w:lineRule="auto"/>
              <w:jc w:val="left"/>
              <w:rPr>
                <w:rFonts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/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center"/>
              <w:rPr>
                <w:rFonts w:cs="Arial"/>
                <w:b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b/>
                <w:sz w:val="18"/>
                <w:szCs w:val="18"/>
                <w:lang w:eastAsia="pl-PL"/>
              </w:rPr>
              <w:t>liczba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/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center"/>
              <w:rPr>
                <w:rFonts w:cs="Arial"/>
                <w:b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b/>
                <w:sz w:val="18"/>
                <w:szCs w:val="18"/>
                <w:lang w:eastAsia="pl-PL"/>
              </w:rPr>
              <w:t>udział w ogółem (%)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ind w:left="-70"/>
              <w:jc w:val="center"/>
              <w:rPr>
                <w:rFonts w:cs="Arial"/>
                <w:b/>
                <w:sz w:val="18"/>
                <w:szCs w:val="18"/>
                <w:lang w:eastAsia="pl-PL"/>
              </w:rPr>
            </w:pPr>
            <w:r w:rsidRPr="006F0879">
              <w:rPr>
                <w:rFonts w:cs="Arial"/>
                <w:b/>
                <w:sz w:val="18"/>
                <w:szCs w:val="18"/>
                <w:lang w:eastAsia="pl-PL"/>
              </w:rPr>
              <w:t>liczba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ind w:left="-70"/>
              <w:jc w:val="center"/>
              <w:rPr>
                <w:rFonts w:cs="Arial"/>
                <w:b/>
                <w:sz w:val="18"/>
                <w:szCs w:val="18"/>
                <w:lang w:eastAsia="pl-PL"/>
              </w:rPr>
            </w:pPr>
            <w:r w:rsidRPr="006F0879">
              <w:rPr>
                <w:rFonts w:cs="Arial"/>
                <w:b/>
                <w:sz w:val="18"/>
                <w:szCs w:val="18"/>
                <w:lang w:eastAsia="pl-PL"/>
              </w:rPr>
              <w:t xml:space="preserve"> udział w ogółem (%)</w:t>
            </w:r>
          </w:p>
        </w:tc>
      </w:tr>
      <w:tr w:rsidR="00C567F3" w:rsidRPr="00602675" w:rsidTr="00551263">
        <w:trPr>
          <w:gridAfter w:val="1"/>
          <w:wAfter w:w="6" w:type="dxa"/>
          <w:trHeight w:val="320"/>
          <w:jc w:val="center"/>
        </w:trPr>
        <w:tc>
          <w:tcPr>
            <w:tcW w:w="45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left"/>
              <w:rPr>
                <w:rFonts w:cs="Arial"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sz w:val="18"/>
                <w:szCs w:val="18"/>
                <w:lang w:eastAsia="pl-PL"/>
              </w:rPr>
              <w:t>do 25 roku życia</w:t>
            </w:r>
          </w:p>
        </w:tc>
        <w:tc>
          <w:tcPr>
            <w:tcW w:w="11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E693B">
              <w:rPr>
                <w:rFonts w:cs="Arial"/>
                <w:sz w:val="18"/>
                <w:szCs w:val="18"/>
              </w:rPr>
              <w:t>32 861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sz w:val="18"/>
                <w:szCs w:val="18"/>
                <w:lang w:eastAsia="pl-PL"/>
              </w:rPr>
              <w:t>18,4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F0879">
              <w:rPr>
                <w:rFonts w:cs="Arial"/>
                <w:sz w:val="18"/>
                <w:szCs w:val="18"/>
              </w:rPr>
              <w:t>31 348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6F0879">
              <w:rPr>
                <w:rFonts w:cs="Arial"/>
                <w:sz w:val="18"/>
                <w:szCs w:val="18"/>
                <w:lang w:eastAsia="pl-PL"/>
              </w:rPr>
              <w:t>16,6</w:t>
            </w:r>
          </w:p>
        </w:tc>
      </w:tr>
      <w:tr w:rsidR="00C567F3" w:rsidRPr="00602675" w:rsidTr="00551263">
        <w:trPr>
          <w:gridAfter w:val="1"/>
          <w:wAfter w:w="6" w:type="dxa"/>
          <w:trHeight w:val="320"/>
          <w:jc w:val="center"/>
        </w:trPr>
        <w:tc>
          <w:tcPr>
            <w:tcW w:w="4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left"/>
              <w:rPr>
                <w:rFonts w:cs="Arial"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sz w:val="18"/>
                <w:szCs w:val="18"/>
                <w:lang w:eastAsia="pl-PL"/>
              </w:rPr>
              <w:t>długotrwale bezrobotni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E693B">
              <w:rPr>
                <w:rFonts w:cs="Arial"/>
                <w:sz w:val="18"/>
                <w:szCs w:val="18"/>
              </w:rPr>
              <w:t>77</w:t>
            </w:r>
            <w:r>
              <w:rPr>
                <w:rFonts w:cs="Arial"/>
                <w:sz w:val="18"/>
                <w:szCs w:val="18"/>
              </w:rPr>
              <w:t> </w:t>
            </w:r>
            <w:r w:rsidRPr="009E693B">
              <w:rPr>
                <w:rFonts w:cs="Arial"/>
                <w:sz w:val="18"/>
                <w:szCs w:val="18"/>
              </w:rPr>
              <w:t>995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sz w:val="18"/>
                <w:szCs w:val="18"/>
                <w:lang w:eastAsia="pl-PL"/>
              </w:rPr>
              <w:t>43,7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F0879">
              <w:rPr>
                <w:rFonts w:cs="Arial"/>
                <w:sz w:val="18"/>
                <w:szCs w:val="18"/>
              </w:rPr>
              <w:t>87 056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6F0879">
              <w:rPr>
                <w:rFonts w:cs="Arial"/>
                <w:sz w:val="18"/>
                <w:szCs w:val="18"/>
                <w:lang w:eastAsia="pl-PL"/>
              </w:rPr>
              <w:t>46,2</w:t>
            </w:r>
          </w:p>
        </w:tc>
      </w:tr>
      <w:tr w:rsidR="00C567F3" w:rsidRPr="00602675" w:rsidTr="00551263">
        <w:trPr>
          <w:gridAfter w:val="1"/>
          <w:wAfter w:w="6" w:type="dxa"/>
          <w:trHeight w:val="320"/>
          <w:jc w:val="center"/>
        </w:trPr>
        <w:tc>
          <w:tcPr>
            <w:tcW w:w="4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left"/>
              <w:rPr>
                <w:rFonts w:cs="Arial"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sz w:val="18"/>
                <w:szCs w:val="18"/>
                <w:lang w:eastAsia="pl-PL"/>
              </w:rPr>
              <w:t>powyżej 50 roku życia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E693B">
              <w:rPr>
                <w:rFonts w:cs="Arial"/>
                <w:sz w:val="18"/>
                <w:szCs w:val="18"/>
              </w:rPr>
              <w:t>42</w:t>
            </w:r>
            <w:r>
              <w:rPr>
                <w:rFonts w:cs="Arial"/>
                <w:sz w:val="18"/>
                <w:szCs w:val="18"/>
              </w:rPr>
              <w:t> </w:t>
            </w:r>
            <w:r w:rsidRPr="009E693B">
              <w:rPr>
                <w:rFonts w:cs="Arial"/>
                <w:sz w:val="18"/>
                <w:szCs w:val="18"/>
              </w:rPr>
              <w:t>049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sz w:val="18"/>
                <w:szCs w:val="18"/>
                <w:lang w:eastAsia="pl-PL"/>
              </w:rPr>
              <w:t>23,6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F0879">
              <w:rPr>
                <w:rFonts w:cs="Arial"/>
                <w:sz w:val="18"/>
                <w:szCs w:val="18"/>
              </w:rPr>
              <w:t>46 722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6F0879">
              <w:rPr>
                <w:rFonts w:cs="Arial"/>
                <w:sz w:val="18"/>
                <w:szCs w:val="18"/>
                <w:lang w:eastAsia="pl-PL"/>
              </w:rPr>
              <w:t>24,8</w:t>
            </w:r>
          </w:p>
        </w:tc>
      </w:tr>
      <w:tr w:rsidR="00C567F3" w:rsidRPr="00602675" w:rsidTr="00551263">
        <w:trPr>
          <w:gridAfter w:val="1"/>
          <w:wAfter w:w="6" w:type="dxa"/>
          <w:trHeight w:val="320"/>
          <w:jc w:val="center"/>
        </w:trPr>
        <w:tc>
          <w:tcPr>
            <w:tcW w:w="4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left"/>
              <w:rPr>
                <w:rFonts w:cs="Arial"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sz w:val="18"/>
                <w:szCs w:val="18"/>
                <w:lang w:eastAsia="pl-PL"/>
              </w:rPr>
              <w:t>bez kwalifikacji zawodowych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E693B">
              <w:rPr>
                <w:rFonts w:cs="Arial"/>
                <w:sz w:val="18"/>
                <w:szCs w:val="18"/>
              </w:rPr>
              <w:t>53</w:t>
            </w:r>
            <w:r>
              <w:rPr>
                <w:rFonts w:cs="Arial"/>
                <w:sz w:val="18"/>
                <w:szCs w:val="18"/>
              </w:rPr>
              <w:t> </w:t>
            </w:r>
            <w:r w:rsidRPr="009E693B">
              <w:rPr>
                <w:rFonts w:cs="Arial"/>
                <w:sz w:val="18"/>
                <w:szCs w:val="18"/>
              </w:rPr>
              <w:t>374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sz w:val="18"/>
                <w:szCs w:val="18"/>
                <w:lang w:eastAsia="pl-PL"/>
              </w:rPr>
              <w:t>29,9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F0879">
              <w:rPr>
                <w:rFonts w:cs="Arial"/>
                <w:sz w:val="18"/>
                <w:szCs w:val="18"/>
              </w:rPr>
              <w:t>56 084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6F0879">
              <w:rPr>
                <w:rFonts w:cs="Arial"/>
                <w:sz w:val="18"/>
                <w:szCs w:val="18"/>
                <w:lang w:eastAsia="pl-PL"/>
              </w:rPr>
              <w:t>29,7</w:t>
            </w:r>
          </w:p>
        </w:tc>
      </w:tr>
      <w:tr w:rsidR="00C567F3" w:rsidRPr="00602675" w:rsidTr="00551263">
        <w:trPr>
          <w:gridAfter w:val="1"/>
          <w:wAfter w:w="6" w:type="dxa"/>
          <w:trHeight w:val="320"/>
          <w:jc w:val="center"/>
        </w:trPr>
        <w:tc>
          <w:tcPr>
            <w:tcW w:w="4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left"/>
              <w:rPr>
                <w:rFonts w:cs="Arial"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sz w:val="18"/>
                <w:szCs w:val="18"/>
                <w:lang w:eastAsia="pl-PL"/>
              </w:rPr>
              <w:t>bez doświadczenia zawodowego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E693B">
              <w:rPr>
                <w:rFonts w:cs="Arial"/>
                <w:sz w:val="18"/>
                <w:szCs w:val="18"/>
              </w:rPr>
              <w:t>46</w:t>
            </w:r>
            <w:r>
              <w:rPr>
                <w:rFonts w:cs="Arial"/>
                <w:sz w:val="18"/>
                <w:szCs w:val="18"/>
              </w:rPr>
              <w:t> </w:t>
            </w:r>
            <w:r w:rsidRPr="009E693B">
              <w:rPr>
                <w:rFonts w:cs="Arial"/>
                <w:sz w:val="18"/>
                <w:szCs w:val="18"/>
              </w:rPr>
              <w:t>272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sz w:val="18"/>
                <w:szCs w:val="18"/>
                <w:lang w:eastAsia="pl-PL"/>
              </w:rPr>
              <w:t>25,9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F0879">
              <w:rPr>
                <w:rFonts w:cs="Arial"/>
                <w:sz w:val="18"/>
                <w:szCs w:val="18"/>
              </w:rPr>
              <w:t>44 437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6F0879">
              <w:rPr>
                <w:rFonts w:cs="Arial"/>
                <w:sz w:val="18"/>
                <w:szCs w:val="18"/>
                <w:lang w:eastAsia="pl-PL"/>
              </w:rPr>
              <w:t>23,6</w:t>
            </w:r>
          </w:p>
        </w:tc>
      </w:tr>
      <w:tr w:rsidR="00C567F3" w:rsidRPr="00602675" w:rsidTr="00551263">
        <w:trPr>
          <w:gridAfter w:val="1"/>
          <w:wAfter w:w="6" w:type="dxa"/>
          <w:trHeight w:val="320"/>
          <w:jc w:val="center"/>
        </w:trPr>
        <w:tc>
          <w:tcPr>
            <w:tcW w:w="4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left"/>
              <w:rPr>
                <w:rFonts w:cs="Arial"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sz w:val="18"/>
                <w:szCs w:val="18"/>
                <w:lang w:eastAsia="pl-PL"/>
              </w:rPr>
              <w:t>bez wykształcenia średniego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E693B">
              <w:rPr>
                <w:rFonts w:cs="Arial"/>
                <w:sz w:val="18"/>
                <w:szCs w:val="18"/>
              </w:rPr>
              <w:t>100</w:t>
            </w:r>
            <w:r>
              <w:rPr>
                <w:rFonts w:cs="Arial"/>
                <w:sz w:val="18"/>
                <w:szCs w:val="18"/>
              </w:rPr>
              <w:t> </w:t>
            </w:r>
            <w:r w:rsidRPr="009E693B">
              <w:rPr>
                <w:rFonts w:cs="Arial"/>
                <w:sz w:val="18"/>
                <w:szCs w:val="18"/>
              </w:rPr>
              <w:t>147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sz w:val="18"/>
                <w:szCs w:val="18"/>
                <w:lang w:eastAsia="pl-PL"/>
              </w:rPr>
              <w:t>56,2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F0879">
              <w:rPr>
                <w:rFonts w:cs="Arial"/>
                <w:sz w:val="18"/>
                <w:szCs w:val="18"/>
              </w:rPr>
              <w:t>105 593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6F0879">
              <w:rPr>
                <w:rFonts w:cs="Arial"/>
                <w:sz w:val="18"/>
                <w:szCs w:val="18"/>
                <w:lang w:eastAsia="pl-PL"/>
              </w:rPr>
              <w:t>56,0</w:t>
            </w:r>
          </w:p>
        </w:tc>
      </w:tr>
      <w:tr w:rsidR="00C567F3" w:rsidRPr="00602675" w:rsidTr="00551263">
        <w:trPr>
          <w:gridAfter w:val="1"/>
          <w:wAfter w:w="6" w:type="dxa"/>
          <w:trHeight w:val="320"/>
          <w:jc w:val="center"/>
        </w:trPr>
        <w:tc>
          <w:tcPr>
            <w:tcW w:w="4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567F3" w:rsidRPr="009E693B" w:rsidRDefault="00C567F3" w:rsidP="00602675">
            <w:pPr>
              <w:spacing w:before="0" w:after="0" w:line="240" w:lineRule="auto"/>
              <w:jc w:val="left"/>
              <w:rPr>
                <w:rFonts w:cs="Arial"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bCs/>
                <w:sz w:val="18"/>
                <w:szCs w:val="18"/>
                <w:lang w:eastAsia="pl-PL"/>
              </w:rPr>
              <w:t xml:space="preserve">kobiety, które po urodzeniu dziecka nie podjęły zatrudnienia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E693B">
              <w:rPr>
                <w:rFonts w:cs="Arial"/>
                <w:sz w:val="18"/>
                <w:szCs w:val="18"/>
              </w:rPr>
              <w:t>18</w:t>
            </w:r>
            <w:r>
              <w:rPr>
                <w:rFonts w:cs="Arial"/>
                <w:sz w:val="18"/>
                <w:szCs w:val="18"/>
              </w:rPr>
              <w:t> </w:t>
            </w:r>
            <w:r w:rsidRPr="009E693B">
              <w:rPr>
                <w:rFonts w:cs="Arial"/>
                <w:sz w:val="18"/>
                <w:szCs w:val="18"/>
              </w:rPr>
              <w:t>022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sz w:val="18"/>
                <w:szCs w:val="18"/>
                <w:lang w:eastAsia="pl-PL"/>
              </w:rPr>
              <w:t>18,2**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F0879">
              <w:rPr>
                <w:rFonts w:cs="Arial"/>
                <w:sz w:val="18"/>
                <w:szCs w:val="18"/>
              </w:rPr>
              <w:t>19 958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19,0</w:t>
            </w:r>
            <w:r w:rsidRPr="006F0879">
              <w:rPr>
                <w:rFonts w:cs="Arial"/>
                <w:sz w:val="18"/>
                <w:szCs w:val="18"/>
                <w:lang w:eastAsia="pl-PL"/>
              </w:rPr>
              <w:t>**</w:t>
            </w:r>
          </w:p>
        </w:tc>
      </w:tr>
      <w:tr w:rsidR="00C567F3" w:rsidRPr="00602675" w:rsidTr="00551263">
        <w:trPr>
          <w:gridAfter w:val="1"/>
          <w:wAfter w:w="6" w:type="dxa"/>
          <w:trHeight w:val="320"/>
          <w:jc w:val="center"/>
        </w:trPr>
        <w:tc>
          <w:tcPr>
            <w:tcW w:w="4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left"/>
              <w:rPr>
                <w:rFonts w:cs="Arial"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sz w:val="18"/>
                <w:szCs w:val="18"/>
                <w:lang w:eastAsia="pl-PL"/>
              </w:rPr>
              <w:t>samotnie wychowujący co najmniej jedno dziecko do 18 roku życia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E693B">
              <w:rPr>
                <w:rFonts w:cs="Arial"/>
                <w:sz w:val="18"/>
                <w:szCs w:val="18"/>
              </w:rPr>
              <w:t>17</w:t>
            </w:r>
            <w:r w:rsidR="00602675">
              <w:rPr>
                <w:rFonts w:cs="Arial"/>
                <w:sz w:val="18"/>
                <w:szCs w:val="18"/>
              </w:rPr>
              <w:t> </w:t>
            </w:r>
            <w:r w:rsidRPr="009E693B">
              <w:rPr>
                <w:rFonts w:cs="Arial"/>
                <w:sz w:val="18"/>
                <w:szCs w:val="18"/>
              </w:rPr>
              <w:t>012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sz w:val="18"/>
                <w:szCs w:val="18"/>
                <w:lang w:eastAsia="pl-PL"/>
              </w:rPr>
              <w:t>9,5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F0879">
              <w:rPr>
                <w:rFonts w:cs="Arial"/>
                <w:sz w:val="18"/>
                <w:szCs w:val="18"/>
              </w:rPr>
              <w:t>18 802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6F0879">
              <w:rPr>
                <w:rFonts w:cs="Arial"/>
                <w:sz w:val="18"/>
                <w:szCs w:val="18"/>
                <w:lang w:eastAsia="pl-PL"/>
              </w:rPr>
              <w:t>10,0</w:t>
            </w:r>
          </w:p>
        </w:tc>
      </w:tr>
      <w:tr w:rsidR="00C567F3" w:rsidRPr="00602675" w:rsidTr="00551263">
        <w:trPr>
          <w:gridAfter w:val="1"/>
          <w:wAfter w:w="6" w:type="dxa"/>
          <w:trHeight w:val="320"/>
          <w:jc w:val="center"/>
        </w:trPr>
        <w:tc>
          <w:tcPr>
            <w:tcW w:w="4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left"/>
              <w:rPr>
                <w:rFonts w:cs="Arial"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sz w:val="18"/>
                <w:szCs w:val="18"/>
                <w:lang w:eastAsia="pl-PL"/>
              </w:rPr>
              <w:t>bezrobotni, którzy  po odbyciu kary pozbawienia wolności nie podjęli zatrudnienia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E693B">
              <w:rPr>
                <w:rFonts w:cs="Arial"/>
                <w:sz w:val="18"/>
                <w:szCs w:val="18"/>
              </w:rPr>
              <w:t>4 224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sz w:val="18"/>
                <w:szCs w:val="18"/>
                <w:lang w:eastAsia="pl-PL"/>
              </w:rPr>
              <w:t>2,4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F0879">
              <w:rPr>
                <w:rFonts w:cs="Arial"/>
                <w:sz w:val="18"/>
                <w:szCs w:val="18"/>
              </w:rPr>
              <w:t>4 664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6F0879">
              <w:rPr>
                <w:rFonts w:cs="Arial"/>
                <w:sz w:val="18"/>
                <w:szCs w:val="18"/>
                <w:lang w:eastAsia="pl-PL"/>
              </w:rPr>
              <w:t>2,5</w:t>
            </w:r>
          </w:p>
        </w:tc>
      </w:tr>
      <w:tr w:rsidR="00C567F3" w:rsidRPr="00602675" w:rsidTr="00551263">
        <w:trPr>
          <w:gridAfter w:val="1"/>
          <w:wAfter w:w="6" w:type="dxa"/>
          <w:trHeight w:val="320"/>
          <w:jc w:val="center"/>
        </w:trPr>
        <w:tc>
          <w:tcPr>
            <w:tcW w:w="45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left"/>
              <w:rPr>
                <w:rFonts w:cs="Arial"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sz w:val="18"/>
                <w:szCs w:val="18"/>
                <w:lang w:eastAsia="pl-PL"/>
              </w:rPr>
              <w:t xml:space="preserve">bezrobotni niepełnosprawni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E693B">
              <w:rPr>
                <w:rFonts w:cs="Arial"/>
                <w:sz w:val="18"/>
                <w:szCs w:val="18"/>
              </w:rPr>
              <w:t>10 778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sz w:val="18"/>
                <w:szCs w:val="18"/>
                <w:lang w:eastAsia="pl-PL"/>
              </w:rPr>
              <w:t>6,0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F0879">
              <w:rPr>
                <w:rFonts w:cs="Arial"/>
                <w:sz w:val="18"/>
                <w:szCs w:val="18"/>
              </w:rPr>
              <w:t>11 837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6F0879">
              <w:rPr>
                <w:rFonts w:cs="Arial"/>
                <w:sz w:val="18"/>
                <w:szCs w:val="18"/>
                <w:lang w:eastAsia="pl-PL"/>
              </w:rPr>
              <w:t>6,3</w:t>
            </w:r>
          </w:p>
        </w:tc>
      </w:tr>
      <w:tr w:rsidR="00C567F3" w:rsidRPr="00602675" w:rsidTr="00551263">
        <w:trPr>
          <w:gridAfter w:val="1"/>
          <w:wAfter w:w="6" w:type="dxa"/>
          <w:trHeight w:val="320"/>
          <w:jc w:val="center"/>
        </w:trPr>
        <w:tc>
          <w:tcPr>
            <w:tcW w:w="4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left"/>
              <w:rPr>
                <w:rFonts w:cs="Arial"/>
                <w:b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sz w:val="18"/>
                <w:szCs w:val="18"/>
                <w:u w:color="FFFFFF"/>
                <w:lang w:eastAsia="pl-PL"/>
              </w:rPr>
              <w:t>po zakończeniu realizacji kontraktu socjalnego</w:t>
            </w:r>
          </w:p>
        </w:tc>
        <w:tc>
          <w:tcPr>
            <w:tcW w:w="1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ind w:left="-70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sz w:val="18"/>
                <w:szCs w:val="18"/>
                <w:lang w:eastAsia="pl-PL"/>
              </w:rPr>
              <w:t>202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sz w:val="18"/>
                <w:szCs w:val="18"/>
                <w:lang w:eastAsia="pl-PL"/>
              </w:rPr>
              <w:t>0,1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ind w:left="-70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6F0879">
              <w:rPr>
                <w:rFonts w:cs="Arial"/>
                <w:sz w:val="18"/>
                <w:szCs w:val="18"/>
                <w:lang w:eastAsia="pl-PL"/>
              </w:rPr>
              <w:t>288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/>
            <w:vAlign w:val="center"/>
          </w:tcPr>
          <w:p w:rsidR="00C567F3" w:rsidRPr="006F0879" w:rsidRDefault="00C567F3" w:rsidP="00551263">
            <w:pPr>
              <w:spacing w:before="0" w:after="0" w:line="240" w:lineRule="auto"/>
              <w:jc w:val="center"/>
              <w:rPr>
                <w:rFonts w:cs="Arial"/>
                <w:sz w:val="18"/>
                <w:szCs w:val="18"/>
                <w:lang w:eastAsia="pl-PL"/>
              </w:rPr>
            </w:pPr>
            <w:r w:rsidRPr="006F0879">
              <w:rPr>
                <w:rFonts w:cs="Arial"/>
                <w:sz w:val="18"/>
                <w:szCs w:val="18"/>
                <w:lang w:eastAsia="pl-PL"/>
              </w:rPr>
              <w:t>0,2</w:t>
            </w:r>
          </w:p>
        </w:tc>
      </w:tr>
      <w:tr w:rsidR="00C567F3" w:rsidRPr="00602675" w:rsidTr="00551263">
        <w:trPr>
          <w:gridAfter w:val="1"/>
          <w:wAfter w:w="6" w:type="dxa"/>
          <w:trHeight w:val="320"/>
          <w:jc w:val="center"/>
        </w:trPr>
        <w:tc>
          <w:tcPr>
            <w:tcW w:w="4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567F3" w:rsidRPr="009E693B" w:rsidRDefault="00C567F3" w:rsidP="00551263">
            <w:pPr>
              <w:spacing w:before="0" w:after="0" w:line="240" w:lineRule="auto"/>
              <w:jc w:val="left"/>
              <w:rPr>
                <w:rFonts w:cs="Arial"/>
                <w:b/>
                <w:sz w:val="18"/>
                <w:szCs w:val="18"/>
                <w:lang w:eastAsia="pl-PL"/>
              </w:rPr>
            </w:pPr>
            <w:r w:rsidRPr="009E693B">
              <w:rPr>
                <w:rFonts w:cs="Arial"/>
                <w:b/>
                <w:sz w:val="18"/>
                <w:szCs w:val="18"/>
                <w:lang w:eastAsia="pl-PL"/>
              </w:rPr>
              <w:t>Liczba bezrobotnych ogółem</w:t>
            </w:r>
          </w:p>
        </w:tc>
        <w:tc>
          <w:tcPr>
            <w:tcW w:w="23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7F3" w:rsidRPr="009E693B" w:rsidRDefault="00602675" w:rsidP="00551263">
            <w:pPr>
              <w:spacing w:before="0" w:after="0" w:line="240" w:lineRule="auto"/>
              <w:ind w:left="-70"/>
              <w:jc w:val="center"/>
              <w:rPr>
                <w:rFonts w:cs="Arial"/>
                <w:b/>
                <w:sz w:val="18"/>
                <w:szCs w:val="18"/>
                <w:lang w:eastAsia="pl-PL"/>
              </w:rPr>
            </w:pPr>
            <w:r>
              <w:rPr>
                <w:rFonts w:cs="Arial"/>
                <w:b/>
                <w:sz w:val="18"/>
                <w:szCs w:val="18"/>
                <w:lang w:eastAsia="pl-PL"/>
              </w:rPr>
              <w:t>178 </w:t>
            </w:r>
            <w:r w:rsidR="00C567F3" w:rsidRPr="009E693B">
              <w:rPr>
                <w:rFonts w:cs="Arial"/>
                <w:b/>
                <w:sz w:val="18"/>
                <w:szCs w:val="18"/>
                <w:lang w:eastAsia="pl-PL"/>
              </w:rPr>
              <w:t>346*</w:t>
            </w:r>
          </w:p>
        </w:tc>
        <w:tc>
          <w:tcPr>
            <w:tcW w:w="23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/>
            <w:vAlign w:val="center"/>
          </w:tcPr>
          <w:p w:rsidR="00C567F3" w:rsidRPr="006F0879" w:rsidRDefault="00602675" w:rsidP="00551263">
            <w:pPr>
              <w:spacing w:before="0" w:after="0" w:line="240" w:lineRule="auto"/>
              <w:ind w:left="-70"/>
              <w:jc w:val="center"/>
              <w:rPr>
                <w:rFonts w:cs="Arial"/>
                <w:b/>
                <w:sz w:val="18"/>
                <w:szCs w:val="18"/>
                <w:lang w:eastAsia="pl-PL"/>
              </w:rPr>
            </w:pPr>
            <w:r>
              <w:rPr>
                <w:rFonts w:cs="Arial"/>
                <w:b/>
                <w:sz w:val="18"/>
                <w:szCs w:val="18"/>
                <w:lang w:eastAsia="pl-PL"/>
              </w:rPr>
              <w:t>188 </w:t>
            </w:r>
            <w:r w:rsidR="00C567F3" w:rsidRPr="006F0879">
              <w:rPr>
                <w:rFonts w:cs="Arial"/>
                <w:b/>
                <w:sz w:val="18"/>
                <w:szCs w:val="18"/>
                <w:lang w:eastAsia="pl-PL"/>
              </w:rPr>
              <w:t>615*</w:t>
            </w:r>
          </w:p>
        </w:tc>
      </w:tr>
    </w:tbl>
    <w:p w:rsidR="00C567F3" w:rsidRPr="006F0879" w:rsidRDefault="00C567F3" w:rsidP="00C567F3">
      <w:pPr>
        <w:spacing w:before="0" w:after="0"/>
        <w:ind w:right="68"/>
        <w:rPr>
          <w:rFonts w:cs="Arial"/>
          <w:i/>
          <w:sz w:val="14"/>
          <w:szCs w:val="14"/>
          <w:lang w:eastAsia="pl-PL"/>
        </w:rPr>
      </w:pPr>
    </w:p>
    <w:p w:rsidR="00C567F3" w:rsidRPr="006F0879" w:rsidRDefault="00C567F3" w:rsidP="00C567F3">
      <w:pPr>
        <w:spacing w:before="0" w:after="0" w:line="240" w:lineRule="auto"/>
        <w:ind w:right="68"/>
        <w:rPr>
          <w:rFonts w:cs="Arial"/>
          <w:i/>
          <w:sz w:val="16"/>
          <w:szCs w:val="16"/>
          <w:lang w:eastAsia="pl-PL"/>
        </w:rPr>
      </w:pPr>
      <w:r w:rsidRPr="006F0879">
        <w:rPr>
          <w:rFonts w:cs="Arial"/>
          <w:i/>
          <w:sz w:val="16"/>
          <w:szCs w:val="16"/>
          <w:lang w:eastAsia="pl-PL"/>
        </w:rPr>
        <w:t>*  dane liczbowe oraz  odsetki nie sumują się, gdyż jeden bezrobotny może kwalifikować się do kilku kategorii równocześnie;</w:t>
      </w:r>
    </w:p>
    <w:p w:rsidR="00C567F3" w:rsidRDefault="00C567F3" w:rsidP="00C567F3">
      <w:pPr>
        <w:pStyle w:val="nnorrmalny"/>
        <w:spacing w:line="240" w:lineRule="auto"/>
        <w:rPr>
          <w:i/>
          <w:sz w:val="16"/>
          <w:szCs w:val="16"/>
          <w:lang w:eastAsia="pl-PL"/>
        </w:rPr>
      </w:pPr>
      <w:r w:rsidRPr="006F0879">
        <w:rPr>
          <w:i/>
          <w:sz w:val="16"/>
          <w:szCs w:val="16"/>
          <w:lang w:eastAsia="pl-PL"/>
        </w:rPr>
        <w:t xml:space="preserve">**  </w:t>
      </w:r>
      <w:r w:rsidRPr="006F0879">
        <w:rPr>
          <w:sz w:val="16"/>
          <w:szCs w:val="16"/>
          <w:lang w:eastAsia="pl-PL"/>
        </w:rPr>
        <w:t>w</w:t>
      </w:r>
      <w:r w:rsidRPr="006F0879">
        <w:rPr>
          <w:i/>
          <w:sz w:val="16"/>
          <w:szCs w:val="16"/>
          <w:lang w:eastAsia="pl-PL"/>
        </w:rPr>
        <w:t>śród ogółu bezrobotnych kobiet</w:t>
      </w:r>
    </w:p>
    <w:p w:rsidR="00C567F3" w:rsidRDefault="00C567F3" w:rsidP="00C567F3">
      <w:pPr>
        <w:pStyle w:val="nnorrmalny"/>
        <w:spacing w:line="240" w:lineRule="auto"/>
        <w:rPr>
          <w:i/>
          <w:sz w:val="16"/>
          <w:szCs w:val="16"/>
          <w:lang w:eastAsia="pl-PL"/>
        </w:rPr>
      </w:pPr>
    </w:p>
    <w:p w:rsidR="00C567F3" w:rsidRDefault="00C567F3" w:rsidP="00C567F3">
      <w:pPr>
        <w:pStyle w:val="nnorrmalny"/>
        <w:spacing w:line="240" w:lineRule="auto"/>
        <w:rPr>
          <w:i/>
          <w:sz w:val="16"/>
          <w:szCs w:val="16"/>
          <w:lang w:eastAsia="pl-PL"/>
        </w:rPr>
      </w:pPr>
    </w:p>
    <w:p w:rsidR="00E9043D" w:rsidRPr="00602675" w:rsidRDefault="00602675" w:rsidP="00D00731">
      <w:pPr>
        <w:pStyle w:val="Nagwek1"/>
        <w:numPr>
          <w:ilvl w:val="0"/>
          <w:numId w:val="0"/>
        </w:numPr>
        <w:ind w:left="432" w:hanging="432"/>
      </w:pPr>
      <w:r>
        <w:br w:type="page"/>
      </w:r>
      <w:bookmarkStart w:id="11" w:name="_Toc306175372"/>
      <w:bookmarkStart w:id="12" w:name="_Toc339108311"/>
      <w:bookmarkStart w:id="13" w:name="_Toc275950540"/>
      <w:bookmarkStart w:id="14" w:name="_Toc275951098"/>
      <w:bookmarkStart w:id="15" w:name="_Toc275951429"/>
      <w:bookmarkStart w:id="16" w:name="_Toc275961215"/>
      <w:bookmarkStart w:id="17" w:name="_Toc339885106"/>
      <w:bookmarkEnd w:id="6"/>
      <w:bookmarkEnd w:id="7"/>
      <w:bookmarkEnd w:id="8"/>
      <w:bookmarkEnd w:id="9"/>
      <w:r w:rsidR="00E9043D" w:rsidRPr="00602675">
        <w:lastRenderedPageBreak/>
        <w:t>3. Analiza bezrobocia według zawodów (grup zawodów)</w:t>
      </w:r>
      <w:bookmarkEnd w:id="11"/>
      <w:bookmarkEnd w:id="12"/>
      <w:bookmarkEnd w:id="17"/>
    </w:p>
    <w:p w:rsidR="00E9043D" w:rsidRPr="00602675" w:rsidRDefault="00E9043D" w:rsidP="00602675">
      <w:pPr>
        <w:pStyle w:val="Nagwek2"/>
        <w:tabs>
          <w:tab w:val="clear" w:pos="576"/>
        </w:tabs>
        <w:ind w:left="1134"/>
      </w:pPr>
      <w:bookmarkStart w:id="18" w:name="_Toc275950531"/>
      <w:bookmarkStart w:id="19" w:name="_Toc275951089"/>
      <w:bookmarkStart w:id="20" w:name="_Toc275951420"/>
      <w:bookmarkStart w:id="21" w:name="_Toc275961206"/>
      <w:bookmarkStart w:id="22" w:name="_Toc306175373"/>
      <w:bookmarkStart w:id="23" w:name="_Toc339108312"/>
      <w:bookmarkStart w:id="24" w:name="_Toc339885107"/>
      <w:r w:rsidRPr="00602675">
        <w:t>3.1. Struktura bezrobotnych według grup zawodów</w:t>
      </w:r>
      <w:bookmarkEnd w:id="18"/>
      <w:bookmarkEnd w:id="19"/>
      <w:bookmarkEnd w:id="20"/>
      <w:bookmarkEnd w:id="21"/>
      <w:bookmarkEnd w:id="22"/>
      <w:bookmarkEnd w:id="23"/>
      <w:bookmarkEnd w:id="24"/>
    </w:p>
    <w:p w:rsidR="00E9043D" w:rsidRPr="003471AB" w:rsidRDefault="00E9043D" w:rsidP="00E9043D">
      <w:pPr>
        <w:pStyle w:val="nnorrmalny"/>
        <w:ind w:firstLine="576"/>
      </w:pPr>
      <w:r w:rsidRPr="003471AB">
        <w:t>W końcu czerwca 201</w:t>
      </w:r>
      <w:r w:rsidR="003E710F" w:rsidRPr="003471AB">
        <w:t>2</w:t>
      </w:r>
      <w:r w:rsidRPr="003471AB">
        <w:t xml:space="preserve"> roku, bezrobotni posiadający zawód stanowili 83,</w:t>
      </w:r>
      <w:r w:rsidR="003471AB" w:rsidRPr="003471AB">
        <w:t>7</w:t>
      </w:r>
      <w:r w:rsidRPr="003471AB">
        <w:t>% wszystkich zarejestrowanych w urzędach pracy (8</w:t>
      </w:r>
      <w:r w:rsidR="003471AB" w:rsidRPr="003471AB">
        <w:t>3</w:t>
      </w:r>
      <w:r w:rsidRPr="003471AB">
        <w:t>,</w:t>
      </w:r>
      <w:r w:rsidR="003471AB" w:rsidRPr="003471AB">
        <w:t>23</w:t>
      </w:r>
      <w:r w:rsidRPr="003471AB">
        <w:t>% w I połowie 201</w:t>
      </w:r>
      <w:r w:rsidR="003471AB" w:rsidRPr="003471AB">
        <w:t>1</w:t>
      </w:r>
      <w:r w:rsidRPr="003471AB">
        <w:t xml:space="preserve"> r.).</w:t>
      </w:r>
    </w:p>
    <w:p w:rsidR="00E9043D" w:rsidRPr="00EE2FAD" w:rsidRDefault="00E9043D" w:rsidP="00E9043D">
      <w:pPr>
        <w:pStyle w:val="nnorrmalny"/>
      </w:pPr>
      <w:r w:rsidRPr="00EE2FAD">
        <w:t>Według stanu na 30 czerwca 201</w:t>
      </w:r>
      <w:r w:rsidR="003471AB" w:rsidRPr="00EE2FAD">
        <w:t>2</w:t>
      </w:r>
      <w:r w:rsidRPr="00EE2FAD">
        <w:t xml:space="preserve"> roku w rejestrach pozostawało </w:t>
      </w:r>
      <w:r w:rsidR="006E18FF" w:rsidRPr="006E18FF">
        <w:t>31 399</w:t>
      </w:r>
      <w:r w:rsidRPr="00EE2FAD">
        <w:t xml:space="preserve"> bezrobotnych „bez zawodu”, co stanowiło 16,</w:t>
      </w:r>
      <w:r w:rsidR="006E18FF">
        <w:t>6</w:t>
      </w:r>
      <w:r w:rsidRPr="00EE2FAD">
        <w:t xml:space="preserve">% ogółu zarejestrowanych. W odniesieniu do sytuacji sprzed roku ich liczba </w:t>
      </w:r>
      <w:r w:rsidR="003471AB" w:rsidRPr="00EE2FAD">
        <w:t>wzros</w:t>
      </w:r>
      <w:r w:rsidRPr="00EE2FAD">
        <w:t>ła o  p</w:t>
      </w:r>
      <w:r w:rsidR="003471AB" w:rsidRPr="00EE2FAD">
        <w:t>rawie</w:t>
      </w:r>
      <w:r w:rsidRPr="00EE2FAD">
        <w:t xml:space="preserve"> </w:t>
      </w:r>
      <w:r w:rsidR="006E18FF">
        <w:t>1 </w:t>
      </w:r>
      <w:r w:rsidR="003471AB" w:rsidRPr="00EE2FAD">
        <w:t>4</w:t>
      </w:r>
      <w:r w:rsidRPr="00EE2FAD">
        <w:t xml:space="preserve">00 osób; zmniejszył się </w:t>
      </w:r>
      <w:r w:rsidR="003471AB" w:rsidRPr="00EE2FAD">
        <w:t>natomiast</w:t>
      </w:r>
      <w:r w:rsidRPr="00EE2FAD">
        <w:t xml:space="preserve"> ich udział wśród ogółu bezrobotnych zaewidencjonowanych w śląskich powiatowych urzędach pracy (30.06.201</w:t>
      </w:r>
      <w:r w:rsidR="003471AB" w:rsidRPr="00EE2FAD">
        <w:t>1</w:t>
      </w:r>
      <w:r w:rsidRPr="00EE2FAD">
        <w:t xml:space="preserve"> r. – </w:t>
      </w:r>
      <w:r w:rsidR="003471AB" w:rsidRPr="00EE2FAD">
        <w:t>29</w:t>
      </w:r>
      <w:r w:rsidRPr="00EE2FAD">
        <w:t> </w:t>
      </w:r>
      <w:r w:rsidR="003471AB" w:rsidRPr="00EE2FAD">
        <w:t>906</w:t>
      </w:r>
      <w:r w:rsidRPr="00EE2FAD">
        <w:t xml:space="preserve"> bezrobotnych „bez zawodu”, co stanowiło </w:t>
      </w:r>
      <w:r w:rsidR="003471AB" w:rsidRPr="00EE2FAD">
        <w:t>16,</w:t>
      </w:r>
      <w:r w:rsidR="006E18FF">
        <w:t>8</w:t>
      </w:r>
      <w:r w:rsidRPr="00EE2FAD">
        <w:t>% ogółu).</w:t>
      </w:r>
    </w:p>
    <w:p w:rsidR="00E9043D" w:rsidRPr="00EE2FAD" w:rsidRDefault="00E9043D" w:rsidP="00E9043D">
      <w:pPr>
        <w:pStyle w:val="nnorrmalny"/>
        <w:spacing w:after="480"/>
      </w:pPr>
      <w:r w:rsidRPr="00EE2FAD">
        <w:t>Płeć różnicuje sytuację bezrobotnych kwalifikujących się do  kategorii „bez zawodu”. Z poniższego wykresu wynika, że bez względu na okres sprawozdawczy, udział kobiet „bez zawodu” wśród ogółu bezrobotnych pań jest nieco wyższy, niż analogiczny odsetek notowany w subpopulacji mężczyzn. Równocześnie jednak można zaobserwować, że w ostatnim półroczu różnica ta nieco się zmniejszyła.</w:t>
      </w:r>
    </w:p>
    <w:p w:rsidR="00E9043D" w:rsidRPr="00EE2FAD" w:rsidRDefault="00E9043D" w:rsidP="009342C4">
      <w:pPr>
        <w:pStyle w:val="Nagwek4"/>
        <w:tabs>
          <w:tab w:val="clear" w:pos="864"/>
        </w:tabs>
        <w:jc w:val="center"/>
        <w:rPr>
          <w:rStyle w:val="Wyrnieniedelikatne"/>
          <w:b/>
          <w:i w:val="0"/>
          <w:iCs w:val="0"/>
          <w:color w:val="auto"/>
        </w:rPr>
      </w:pPr>
      <w:r w:rsidRPr="00EE2FAD">
        <w:rPr>
          <w:rStyle w:val="Wyrnieniedelikatne"/>
          <w:b/>
          <w:i w:val="0"/>
          <w:iCs w:val="0"/>
          <w:color w:val="auto"/>
        </w:rPr>
        <w:t>Udział bezrobotnych „bez zawodu” wśród ogółu zarejestrowanych z podziałem na płeć</w:t>
      </w:r>
    </w:p>
    <w:p w:rsidR="00E9043D" w:rsidRPr="00EE2FAD" w:rsidRDefault="00624B16" w:rsidP="008F029F">
      <w:pPr>
        <w:pStyle w:val="nnorrmalny"/>
        <w:spacing w:before="0" w:after="0"/>
        <w:ind w:left="-426"/>
        <w:jc w:val="center"/>
      </w:pPr>
      <w:r>
        <w:rPr>
          <w:noProof/>
          <w:color w:val="FF0000"/>
          <w:lang w:eastAsia="pl-PL"/>
        </w:rPr>
        <w:drawing>
          <wp:inline distT="0" distB="0" distL="0" distR="0">
            <wp:extent cx="6421164" cy="3061253"/>
            <wp:effectExtent l="19050" t="0" r="17736" b="5797"/>
            <wp:docPr id="389" name="Obiekt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9043D" w:rsidRDefault="00E9043D" w:rsidP="008F029F">
      <w:pPr>
        <w:pStyle w:val="nnorrmalny"/>
        <w:spacing w:before="360"/>
        <w:ind w:firstLine="709"/>
      </w:pPr>
      <w:r w:rsidRPr="00EE2FAD">
        <w:t xml:space="preserve">Analizując strukturę zawodową bezrobocia na poziomie wielkich grup zawodów stwierdzamy, że podobnie jak w poprzednich latach, większość osób bezrobotnych zaliczała się do następujących grup zawodowych: </w:t>
      </w:r>
      <w:r w:rsidRPr="004C4559">
        <w:rPr>
          <w:i/>
        </w:rPr>
        <w:t>„robotnicy przemysłowi i rzemieślnicy”</w:t>
      </w:r>
      <w:r w:rsidRPr="00EE2FAD">
        <w:t xml:space="preserve">, </w:t>
      </w:r>
      <w:r w:rsidRPr="004C4559">
        <w:rPr>
          <w:i/>
        </w:rPr>
        <w:t>„pracownicy usług osobistych i sprzedawcy”</w:t>
      </w:r>
      <w:r w:rsidRPr="00EE2FAD">
        <w:t xml:space="preserve">, </w:t>
      </w:r>
      <w:r w:rsidRPr="004C4559">
        <w:rPr>
          <w:i/>
        </w:rPr>
        <w:t>„technicy i inny średni personel”</w:t>
      </w:r>
      <w:r w:rsidRPr="00EE2FAD">
        <w:t xml:space="preserve">, </w:t>
      </w:r>
      <w:r w:rsidRPr="004C4559">
        <w:rPr>
          <w:i/>
        </w:rPr>
        <w:t>„pracownicy przy pracach prostych”</w:t>
      </w:r>
      <w:r w:rsidRPr="00EE2FAD">
        <w:t xml:space="preserve"> oraz </w:t>
      </w:r>
      <w:r w:rsidRPr="004C4559">
        <w:rPr>
          <w:i/>
        </w:rPr>
        <w:t>„specjaliści”</w:t>
      </w:r>
      <w:r w:rsidRPr="00EE2FAD">
        <w:t>. Poniższa tabela przedstawia zmiany liczebności bezrobotnych w poszczególnych wielkich grupach zawodowych, z uwzględnieniem osób pozostających „bez zawodu” w latach 200</w:t>
      </w:r>
      <w:r w:rsidR="00EE2FAD" w:rsidRPr="00EE2FAD">
        <w:t>5</w:t>
      </w:r>
      <w:r w:rsidRPr="00EE2FAD">
        <w:t>-201</w:t>
      </w:r>
      <w:r w:rsidR="00EE2FAD" w:rsidRPr="00EE2FAD">
        <w:t>2</w:t>
      </w:r>
      <w:r w:rsidRPr="00EE2FAD">
        <w:t xml:space="preserve"> według stanu na 30 czerwca.</w:t>
      </w:r>
    </w:p>
    <w:p w:rsidR="00BE2957" w:rsidRPr="00EE2FAD" w:rsidRDefault="00BE2957" w:rsidP="008F029F">
      <w:pPr>
        <w:pStyle w:val="nnorrmalny"/>
      </w:pPr>
    </w:p>
    <w:p w:rsidR="00E9043D" w:rsidRPr="00EE2FAD" w:rsidRDefault="00E9043D" w:rsidP="009342C4">
      <w:pPr>
        <w:pStyle w:val="Bezodstpw"/>
        <w:spacing w:before="120" w:after="240"/>
        <w:rPr>
          <w:rStyle w:val="Wyrnieniedelikatne"/>
          <w:rFonts w:cs="Arial"/>
          <w:iCs w:val="0"/>
          <w:color w:val="auto"/>
          <w:szCs w:val="20"/>
        </w:rPr>
      </w:pPr>
      <w:r w:rsidRPr="00EE2FAD">
        <w:rPr>
          <w:rStyle w:val="Wyrnieniedelikatne"/>
          <w:rFonts w:cs="Arial"/>
          <w:iCs w:val="0"/>
          <w:color w:val="auto"/>
          <w:szCs w:val="20"/>
        </w:rPr>
        <w:t>Bezrobotni według wielkich g</w:t>
      </w:r>
      <w:r w:rsidRPr="00EE2FAD">
        <w:rPr>
          <w:rFonts w:ascii="Arial" w:hAnsi="Arial" w:cs="Arial"/>
          <w:b/>
          <w:i/>
          <w:sz w:val="20"/>
          <w:szCs w:val="20"/>
        </w:rPr>
        <w:t xml:space="preserve">rup zawodów </w:t>
      </w:r>
      <w:r w:rsidR="008F029F">
        <w:rPr>
          <w:rFonts w:ascii="Arial" w:hAnsi="Arial" w:cs="Arial"/>
          <w:b/>
          <w:i/>
          <w:sz w:val="20"/>
          <w:szCs w:val="20"/>
        </w:rPr>
        <w:t xml:space="preserve">w latach 2005 – 2012 </w:t>
      </w:r>
      <w:r w:rsidRPr="00EE2FAD">
        <w:rPr>
          <w:rFonts w:ascii="Arial" w:hAnsi="Arial" w:cs="Arial"/>
          <w:b/>
          <w:i/>
          <w:sz w:val="20"/>
          <w:szCs w:val="20"/>
        </w:rPr>
        <w:t>(stan na 30 czerwca</w:t>
      </w:r>
      <w:r w:rsidRPr="00EE2FAD">
        <w:rPr>
          <w:rStyle w:val="Wyrnieniedelikatne"/>
          <w:rFonts w:cs="Arial"/>
          <w:b w:val="0"/>
          <w:i w:val="0"/>
          <w:iCs w:val="0"/>
          <w:color w:val="auto"/>
          <w:szCs w:val="20"/>
        </w:rPr>
        <w:t>)</w:t>
      </w:r>
    </w:p>
    <w:tbl>
      <w:tblPr>
        <w:tblW w:w="954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694"/>
        <w:gridCol w:w="799"/>
        <w:gridCol w:w="801"/>
        <w:gridCol w:w="799"/>
        <w:gridCol w:w="801"/>
        <w:gridCol w:w="799"/>
        <w:gridCol w:w="809"/>
        <w:gridCol w:w="809"/>
        <w:gridCol w:w="809"/>
      </w:tblGrid>
      <w:tr w:rsidR="00EE2FAD" w:rsidRPr="00EE2FAD" w:rsidTr="00EE2FAD">
        <w:trPr>
          <w:trHeight w:val="340"/>
          <w:tblHeader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  <w:vAlign w:val="center"/>
          </w:tcPr>
          <w:p w:rsidR="00EE2FAD" w:rsidRPr="00EE2FAD" w:rsidRDefault="00EE2FAD" w:rsidP="00E9043D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2FAD">
              <w:rPr>
                <w:rFonts w:ascii="Calibri" w:hAnsi="Calibri"/>
                <w:b/>
                <w:sz w:val="16"/>
                <w:szCs w:val="16"/>
              </w:rPr>
              <w:t>Kod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EE2FAD">
              <w:rPr>
                <w:rFonts w:ascii="Calibri" w:hAnsi="Calibri"/>
                <w:b/>
                <w:sz w:val="18"/>
                <w:szCs w:val="18"/>
              </w:rPr>
              <w:t>Wielkie grupy zawodowe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EE2FAD">
              <w:rPr>
                <w:rFonts w:ascii="Calibri" w:hAnsi="Calibri"/>
                <w:b/>
                <w:sz w:val="18"/>
                <w:szCs w:val="18"/>
              </w:rPr>
              <w:t>2005 r.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EE2FAD">
              <w:rPr>
                <w:rFonts w:ascii="Calibri" w:hAnsi="Calibri"/>
                <w:b/>
                <w:sz w:val="18"/>
                <w:szCs w:val="18"/>
              </w:rPr>
              <w:t>2006 r.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EE2FAD">
              <w:rPr>
                <w:rFonts w:ascii="Calibri" w:hAnsi="Calibri"/>
                <w:b/>
                <w:sz w:val="18"/>
                <w:szCs w:val="18"/>
              </w:rPr>
              <w:t>2007 r.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EE2FAD">
              <w:rPr>
                <w:rFonts w:ascii="Calibri" w:hAnsi="Calibri"/>
                <w:b/>
                <w:sz w:val="18"/>
                <w:szCs w:val="18"/>
              </w:rPr>
              <w:t>2008 r.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EE2FAD">
              <w:rPr>
                <w:rFonts w:ascii="Calibri" w:hAnsi="Calibri"/>
                <w:b/>
                <w:sz w:val="18"/>
                <w:szCs w:val="18"/>
              </w:rPr>
              <w:t>2009 r.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EE2FAD">
              <w:rPr>
                <w:rFonts w:ascii="Calibri" w:hAnsi="Calibri"/>
                <w:b/>
                <w:sz w:val="18"/>
                <w:szCs w:val="18"/>
              </w:rPr>
              <w:t>2010 r.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EE2FAD">
              <w:rPr>
                <w:rFonts w:ascii="Calibri" w:hAnsi="Calibri"/>
                <w:b/>
                <w:sz w:val="18"/>
                <w:szCs w:val="18"/>
              </w:rPr>
              <w:t>2011 r.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:rsidR="00EE2FAD" w:rsidRPr="00EE2FAD" w:rsidRDefault="00EE2FAD" w:rsidP="00EE2FAD">
            <w:pPr>
              <w:spacing w:before="0" w:after="0"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EE2FAD">
              <w:rPr>
                <w:rFonts w:ascii="Calibri" w:hAnsi="Calibri"/>
                <w:b/>
                <w:sz w:val="18"/>
                <w:szCs w:val="18"/>
              </w:rPr>
              <w:t>2012</w:t>
            </w:r>
          </w:p>
        </w:tc>
      </w:tr>
      <w:tr w:rsidR="00EE2FAD" w:rsidRPr="00EE2FAD" w:rsidTr="00EE2FAD">
        <w:trPr>
          <w:trHeight w:val="29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-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Bez zawodu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37 257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38 116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30 667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25 167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29 897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31 060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29 906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E2FA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31 399</w:t>
            </w:r>
          </w:p>
        </w:tc>
      </w:tr>
      <w:tr w:rsidR="00EE2FAD" w:rsidRPr="00EE2FAD" w:rsidTr="00EE2FAD">
        <w:trPr>
          <w:trHeight w:val="37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Siły zbrojne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13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48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55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E2FA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51</w:t>
            </w:r>
          </w:p>
        </w:tc>
      </w:tr>
      <w:tr w:rsidR="00EE2FAD" w:rsidRPr="00EE2FAD" w:rsidTr="00EE2FAD">
        <w:trPr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Przedstawiciele władz publicznych, wyżsi urzędnicy i kierownicy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1 308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1 213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999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846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931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1 390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1 298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E2FA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1 487</w:t>
            </w:r>
          </w:p>
        </w:tc>
      </w:tr>
      <w:tr w:rsidR="00EE2FAD" w:rsidRPr="00EE2FAD" w:rsidTr="00EE2FAD">
        <w:trPr>
          <w:trHeight w:val="3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Specjaliści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16 109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14 815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11 926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9 668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12 303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14 211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14 817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E2FA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15 617</w:t>
            </w:r>
          </w:p>
        </w:tc>
      </w:tr>
      <w:tr w:rsidR="00EE2FAD" w:rsidRPr="00EE2FAD" w:rsidTr="00EE2FAD">
        <w:trPr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Technicy i inny średni personel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34 535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29 527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21 712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17 007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20 881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23 294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20 855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E2FA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21 360</w:t>
            </w:r>
          </w:p>
        </w:tc>
      </w:tr>
      <w:tr w:rsidR="00EE2FAD" w:rsidRPr="00EE2FAD" w:rsidTr="00EE2FAD">
        <w:trPr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Pracownicy biurowi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18 388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13 755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9 809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7 717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7 490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9 314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10 001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E2FA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10 817</w:t>
            </w:r>
          </w:p>
        </w:tc>
      </w:tr>
      <w:tr w:rsidR="00EE2FAD" w:rsidRPr="00EE2FAD" w:rsidTr="00EE2FAD">
        <w:trPr>
          <w:trHeight w:val="64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Pracownicy usług osobistych i sprzedawcy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43 913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34 652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23 608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18 246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18 262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23 015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32 314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E2FA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35 166</w:t>
            </w:r>
          </w:p>
        </w:tc>
      </w:tr>
      <w:tr w:rsidR="00EE2FAD" w:rsidRPr="00EE2FAD" w:rsidTr="00EE2FAD">
        <w:trPr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Rolnicy, ogrodnicy, leśnicy i rybacy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3 948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3 452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2 531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1 820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1 751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1 971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1 982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E2FA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2 067</w:t>
            </w:r>
          </w:p>
        </w:tc>
      </w:tr>
      <w:tr w:rsidR="00EE2FAD" w:rsidRPr="00EE2FAD" w:rsidTr="00EE2FAD">
        <w:trPr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Robotnicy przemysłowi i rzemieślnicy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72 401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55 195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37 741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28 422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35 082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40 871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39 323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E2FA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40 979</w:t>
            </w:r>
          </w:p>
        </w:tc>
      </w:tr>
      <w:tr w:rsidR="00EE2FAD" w:rsidRPr="00EE2FAD" w:rsidTr="00EE2FAD">
        <w:trPr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Operatorzy i monterzy maszyn i urządzeń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13 439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9 929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6 967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5 672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7 282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8 963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10 152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E2FA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10 668</w:t>
            </w:r>
          </w:p>
        </w:tc>
      </w:tr>
      <w:tr w:rsidR="00EE2FAD" w:rsidRPr="00EE2FAD" w:rsidTr="00EE2FAD">
        <w:trPr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Pracownicy przy pracach prostych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39 969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29 160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19 992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15 400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14 645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18 806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17 643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E2FA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19 004</w:t>
            </w:r>
          </w:p>
        </w:tc>
      </w:tr>
      <w:tr w:rsidR="00EE2FAD" w:rsidRPr="00EE2FAD" w:rsidTr="00EE2FAD">
        <w:trPr>
          <w:trHeight w:val="340"/>
        </w:trPr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Razem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281 280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229 819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165 960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130 013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148 530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172 902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9043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178 346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AD" w:rsidRPr="00EE2FAD" w:rsidRDefault="00EE2FAD" w:rsidP="00EE2FAD">
            <w:pPr>
              <w:spacing w:before="0"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EE2FAD">
              <w:rPr>
                <w:rFonts w:ascii="Calibri" w:hAnsi="Calibri"/>
                <w:sz w:val="18"/>
                <w:szCs w:val="18"/>
              </w:rPr>
              <w:t>188 615</w:t>
            </w:r>
          </w:p>
        </w:tc>
      </w:tr>
    </w:tbl>
    <w:p w:rsidR="00E9043D" w:rsidRDefault="00E9043D" w:rsidP="00E9043D">
      <w:pPr>
        <w:pStyle w:val="nnorrmalny"/>
      </w:pPr>
    </w:p>
    <w:p w:rsidR="00F7560D" w:rsidRDefault="00F7560D" w:rsidP="00496716">
      <w:pPr>
        <w:pStyle w:val="nnorrmalny"/>
        <w:spacing w:after="240"/>
      </w:pPr>
      <w:r>
        <w:t>Zmiany te</w:t>
      </w:r>
      <w:r w:rsidR="001A2021">
        <w:t xml:space="preserve"> dobrze ilustruje poniższy wykres:</w:t>
      </w:r>
    </w:p>
    <w:p w:rsidR="001A2021" w:rsidRPr="00173D7C" w:rsidRDefault="008F4FD7" w:rsidP="00496716">
      <w:pPr>
        <w:pStyle w:val="nnorrmalny"/>
        <w:jc w:val="left"/>
      </w:pPr>
      <w:r w:rsidRPr="008F4FD7">
        <w:rPr>
          <w:noProof/>
          <w:lang w:eastAsia="pl-PL"/>
        </w:rPr>
        <w:drawing>
          <wp:inline distT="0" distB="0" distL="0" distR="0">
            <wp:extent cx="5845231" cy="2989690"/>
            <wp:effectExtent l="19050" t="0" r="22169" b="1160"/>
            <wp:docPr id="3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E9043D" w:rsidRPr="00990E80" w:rsidRDefault="00E9043D" w:rsidP="00496716">
      <w:pPr>
        <w:spacing w:before="360" w:after="0"/>
        <w:ind w:firstLine="709"/>
      </w:pPr>
      <w:r w:rsidRPr="00990E80">
        <w:t>W stosunku do stanu z końca czerwca roku 201</w:t>
      </w:r>
      <w:r w:rsidR="00EE2FAD" w:rsidRPr="00990E80">
        <w:t>1</w:t>
      </w:r>
      <w:r w:rsidRPr="00990E80">
        <w:t xml:space="preserve">, procentowy udział w ogólnej liczbie bezrobotnych osób w kategorii </w:t>
      </w:r>
      <w:r w:rsidRPr="00990E80">
        <w:rPr>
          <w:i/>
        </w:rPr>
        <w:t>„bez zawodu”</w:t>
      </w:r>
      <w:r w:rsidRPr="00990E80">
        <w:t>,</w:t>
      </w:r>
      <w:r w:rsidRPr="00990E80">
        <w:rPr>
          <w:i/>
        </w:rPr>
        <w:t xml:space="preserve"> </w:t>
      </w:r>
      <w:r w:rsidRPr="00990E80">
        <w:t xml:space="preserve">obniżył się z </w:t>
      </w:r>
      <w:r w:rsidR="00C6763D" w:rsidRPr="00990E80">
        <w:t>16,8</w:t>
      </w:r>
      <w:r w:rsidRPr="00990E80">
        <w:t>% do 16,</w:t>
      </w:r>
      <w:r w:rsidR="00C6763D" w:rsidRPr="00990E80">
        <w:t>6</w:t>
      </w:r>
      <w:r w:rsidRPr="00990E80">
        <w:t xml:space="preserve">%. Udział kategorii </w:t>
      </w:r>
      <w:r w:rsidRPr="00990E80">
        <w:rPr>
          <w:i/>
        </w:rPr>
        <w:t>„siły zbrojne”</w:t>
      </w:r>
      <w:r w:rsidR="00C6763D" w:rsidRPr="00990E80">
        <w:rPr>
          <w:i/>
        </w:rPr>
        <w:t>,</w:t>
      </w:r>
      <w:r w:rsidRPr="00990E80">
        <w:t xml:space="preserve"> </w:t>
      </w:r>
      <w:r w:rsidRPr="00990E80">
        <w:rPr>
          <w:i/>
        </w:rPr>
        <w:t>„rolnicy, ogrodnicy, leśnicy i rybacy</w:t>
      </w:r>
      <w:r w:rsidRPr="00990E80">
        <w:t>”</w:t>
      </w:r>
      <w:r w:rsidR="00C6763D" w:rsidRPr="00990E80">
        <w:t xml:space="preserve"> (1,1%),</w:t>
      </w:r>
      <w:r w:rsidRPr="00990E80">
        <w:t xml:space="preserve"> </w:t>
      </w:r>
      <w:r w:rsidR="00C6763D" w:rsidRPr="00990E80">
        <w:t>„s</w:t>
      </w:r>
      <w:r w:rsidR="00C6763D" w:rsidRPr="00990E80">
        <w:rPr>
          <w:i/>
        </w:rPr>
        <w:t xml:space="preserve">pecjaliści” </w:t>
      </w:r>
      <w:r w:rsidR="00C6763D" w:rsidRPr="00990E80">
        <w:t xml:space="preserve">(8,3%) oraz </w:t>
      </w:r>
      <w:r w:rsidR="00C6763D" w:rsidRPr="00990E80">
        <w:rPr>
          <w:i/>
        </w:rPr>
        <w:t>„operatorzy i monterzy maszyn i urządzeń”</w:t>
      </w:r>
      <w:r w:rsidR="00C6763D" w:rsidRPr="00990E80">
        <w:t xml:space="preserve"> (5,7%) w </w:t>
      </w:r>
      <w:r w:rsidRPr="00990E80">
        <w:t xml:space="preserve">ogólnej liczbie bezrobotnych nie uległ zmianie. Niewielkie spadki udziału </w:t>
      </w:r>
      <w:r w:rsidRPr="00990E80">
        <w:lastRenderedPageBreak/>
        <w:t>odnotowano w grupach:</w:t>
      </w:r>
      <w:r w:rsidRPr="00BD3167">
        <w:rPr>
          <w:color w:val="FF0000"/>
        </w:rPr>
        <w:t xml:space="preserve"> </w:t>
      </w:r>
      <w:r w:rsidRPr="00990E80">
        <w:rPr>
          <w:i/>
        </w:rPr>
        <w:t xml:space="preserve">„technicy i inny średni personel” </w:t>
      </w:r>
      <w:r w:rsidRPr="00990E80">
        <w:t xml:space="preserve">(z </w:t>
      </w:r>
      <w:r w:rsidR="00990E80" w:rsidRPr="00990E80">
        <w:t>11,7</w:t>
      </w:r>
      <w:r w:rsidRPr="00990E80">
        <w:t>% do 11,</w:t>
      </w:r>
      <w:r w:rsidR="00990E80" w:rsidRPr="00990E80">
        <w:t>3</w:t>
      </w:r>
      <w:r w:rsidRPr="00990E80">
        <w:t>%)</w:t>
      </w:r>
      <w:r w:rsidRPr="00BD3167">
        <w:rPr>
          <w:color w:val="FF0000"/>
        </w:rPr>
        <w:t xml:space="preserve"> </w:t>
      </w:r>
      <w:r w:rsidRPr="00990E80">
        <w:t xml:space="preserve">oraz </w:t>
      </w:r>
      <w:r w:rsidRPr="00990E80">
        <w:rPr>
          <w:i/>
        </w:rPr>
        <w:t>„robotnicy przemysłowi i rzemieślnicy”</w:t>
      </w:r>
      <w:r w:rsidRPr="00990E80">
        <w:t xml:space="preserve"> (z </w:t>
      </w:r>
      <w:r w:rsidR="00990E80" w:rsidRPr="00990E80">
        <w:t>22,0</w:t>
      </w:r>
      <w:r w:rsidRPr="00990E80">
        <w:t xml:space="preserve">% do </w:t>
      </w:r>
      <w:r w:rsidR="00990E80" w:rsidRPr="00990E80">
        <w:t>21,7</w:t>
      </w:r>
      <w:r w:rsidRPr="00990E80">
        <w:t xml:space="preserve">%). Nieznacznie zwiększył się natomiast udział przedstawicieli takich grup jak: </w:t>
      </w:r>
      <w:r w:rsidR="00C6763D" w:rsidRPr="00990E80">
        <w:t>„</w:t>
      </w:r>
      <w:r w:rsidR="00C6763D" w:rsidRPr="00990E80">
        <w:rPr>
          <w:i/>
        </w:rPr>
        <w:t>przedstawiciele władz publicznych, wyżsi urzędnicy i kierownicy”</w:t>
      </w:r>
      <w:r w:rsidR="00990E80" w:rsidRPr="00990E80">
        <w:t xml:space="preserve"> (z </w:t>
      </w:r>
      <w:r w:rsidR="00C6763D" w:rsidRPr="00990E80">
        <w:t xml:space="preserve">0,7% do 0,8%), </w:t>
      </w:r>
      <w:r w:rsidR="00990E80" w:rsidRPr="00990E80">
        <w:rPr>
          <w:i/>
        </w:rPr>
        <w:t>„pracownicy przy pracach prostych”</w:t>
      </w:r>
      <w:r w:rsidR="00990E80" w:rsidRPr="00990E80">
        <w:t xml:space="preserve"> (z 9,9% do 10,1%)</w:t>
      </w:r>
      <w:r w:rsidRPr="00990E80">
        <w:rPr>
          <w:i/>
        </w:rPr>
        <w:t>, „pracownicy biurowi”</w:t>
      </w:r>
      <w:r w:rsidR="00990E80" w:rsidRPr="00990E80">
        <w:t xml:space="preserve"> (z </w:t>
      </w:r>
      <w:r w:rsidRPr="00990E80">
        <w:t>5,</w:t>
      </w:r>
      <w:r w:rsidR="00990E80" w:rsidRPr="00990E80">
        <w:t>6</w:t>
      </w:r>
      <w:r w:rsidRPr="00990E80">
        <w:t>% do 5,</w:t>
      </w:r>
      <w:r w:rsidR="00990E80" w:rsidRPr="00990E80">
        <w:t>7%)</w:t>
      </w:r>
      <w:r w:rsidRPr="00990E80">
        <w:t>. Największy przyrost nastąpił w grupie zawodowej „</w:t>
      </w:r>
      <w:r w:rsidRPr="00990E80">
        <w:rPr>
          <w:i/>
        </w:rPr>
        <w:t xml:space="preserve">pracownicy usług osobistych </w:t>
      </w:r>
      <w:r w:rsidR="00990E80">
        <w:rPr>
          <w:i/>
        </w:rPr>
        <w:t>i </w:t>
      </w:r>
      <w:r w:rsidRPr="00990E80">
        <w:rPr>
          <w:i/>
        </w:rPr>
        <w:t>sprzedawcy</w:t>
      </w:r>
      <w:r w:rsidRPr="00990E80">
        <w:t>”, która na koniec czerwca 201</w:t>
      </w:r>
      <w:r w:rsidR="00990E80" w:rsidRPr="00990E80">
        <w:t>1</w:t>
      </w:r>
      <w:r w:rsidRPr="00990E80">
        <w:t xml:space="preserve"> roku stanowiła </w:t>
      </w:r>
      <w:r w:rsidR="00990E80" w:rsidRPr="00990E80">
        <w:t>18,1</w:t>
      </w:r>
      <w:r w:rsidRPr="00990E80">
        <w:t>% zaś w końcu czerwca roku 201</w:t>
      </w:r>
      <w:r w:rsidR="00990E80" w:rsidRPr="00990E80">
        <w:t>2</w:t>
      </w:r>
      <w:r w:rsidRPr="00990E80">
        <w:t xml:space="preserve"> 18,</w:t>
      </w:r>
      <w:r w:rsidR="00990E80" w:rsidRPr="00990E80">
        <w:t>6</w:t>
      </w:r>
      <w:r w:rsidRPr="00990E80">
        <w:t>% ogółu bezrobotnych.</w:t>
      </w:r>
    </w:p>
    <w:p w:rsidR="00E9043D" w:rsidRPr="00C6763D" w:rsidRDefault="00E9043D" w:rsidP="00AD4A51">
      <w:pPr>
        <w:pStyle w:val="Bezodstpw"/>
        <w:spacing w:before="360" w:after="240" w:line="276" w:lineRule="auto"/>
        <w:rPr>
          <w:rStyle w:val="Wyrnieniedelikatne"/>
          <w:rFonts w:cs="Arial"/>
          <w:iCs w:val="0"/>
          <w:color w:val="auto"/>
          <w:szCs w:val="20"/>
        </w:rPr>
      </w:pPr>
      <w:r w:rsidRPr="00C6763D">
        <w:rPr>
          <w:rStyle w:val="Wyrnieniedelikatne"/>
          <w:rFonts w:cs="Arial"/>
          <w:iCs w:val="0"/>
          <w:color w:val="auto"/>
          <w:szCs w:val="20"/>
        </w:rPr>
        <w:t>Procentowy udział osób bezrobotnych w ra</w:t>
      </w:r>
      <w:r w:rsidR="009342C4" w:rsidRPr="00C6763D">
        <w:rPr>
          <w:rStyle w:val="Wyrnieniedelikatne"/>
          <w:rFonts w:cs="Arial"/>
          <w:iCs w:val="0"/>
          <w:color w:val="auto"/>
          <w:szCs w:val="20"/>
        </w:rPr>
        <w:t>mach wielkich grup zawodowych w </w:t>
      </w:r>
      <w:r w:rsidRPr="00C6763D">
        <w:rPr>
          <w:rStyle w:val="Wyrnieniedelikatne"/>
          <w:rFonts w:cs="Arial"/>
          <w:iCs w:val="0"/>
          <w:color w:val="auto"/>
          <w:szCs w:val="20"/>
        </w:rPr>
        <w:t>ogólnej liczbie bezrobotnych – stan na 30.06.2010 r.</w:t>
      </w:r>
    </w:p>
    <w:tbl>
      <w:tblPr>
        <w:tblW w:w="9234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74"/>
        <w:gridCol w:w="1255"/>
        <w:gridCol w:w="1143"/>
        <w:gridCol w:w="1254"/>
        <w:gridCol w:w="1143"/>
        <w:gridCol w:w="1053"/>
        <w:gridCol w:w="1012"/>
      </w:tblGrid>
      <w:tr w:rsidR="00551263" w:rsidRPr="00C6763D" w:rsidTr="00551263">
        <w:trPr>
          <w:trHeight w:val="656"/>
          <w:tblHeader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  <w:vAlign w:val="center"/>
          </w:tcPr>
          <w:p w:rsidR="00551263" w:rsidRPr="00C6763D" w:rsidRDefault="00551263" w:rsidP="00E9043D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i w:val="0"/>
                <w:color w:val="auto"/>
                <w:sz w:val="18"/>
                <w:szCs w:val="18"/>
              </w:rPr>
              <w:t>Grupy zawodowe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  <w:vAlign w:val="center"/>
          </w:tcPr>
          <w:p w:rsidR="00551263" w:rsidRPr="00C6763D" w:rsidRDefault="00551263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i w:val="0"/>
                <w:color w:val="auto"/>
                <w:sz w:val="18"/>
                <w:szCs w:val="18"/>
              </w:rPr>
              <w:t xml:space="preserve">ogółem  </w:t>
            </w:r>
            <w:r w:rsidRPr="00C6763D">
              <w:rPr>
                <w:rStyle w:val="Wyrnieniedelikatne"/>
                <w:rFonts w:ascii="Calibri" w:hAnsi="Calibri"/>
                <w:i w:val="0"/>
                <w:color w:val="auto"/>
                <w:sz w:val="18"/>
                <w:szCs w:val="18"/>
              </w:rPr>
              <w:br/>
              <w:t>30.VI. 2010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  <w:vAlign w:val="center"/>
          </w:tcPr>
          <w:p w:rsidR="00551263" w:rsidRPr="00C6763D" w:rsidRDefault="00551263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i w:val="0"/>
                <w:color w:val="auto"/>
                <w:sz w:val="18"/>
                <w:szCs w:val="18"/>
              </w:rPr>
              <w:t>udział 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  <w:vAlign w:val="center"/>
          </w:tcPr>
          <w:p w:rsidR="00551263" w:rsidRPr="00C6763D" w:rsidRDefault="00551263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i w:val="0"/>
                <w:color w:val="auto"/>
                <w:sz w:val="18"/>
                <w:szCs w:val="18"/>
              </w:rPr>
              <w:t xml:space="preserve">ogółem </w:t>
            </w:r>
            <w:r w:rsidRPr="00C6763D">
              <w:rPr>
                <w:rStyle w:val="Wyrnieniedelikatne"/>
                <w:rFonts w:ascii="Calibri" w:hAnsi="Calibri"/>
                <w:i w:val="0"/>
                <w:color w:val="auto"/>
                <w:sz w:val="18"/>
                <w:szCs w:val="18"/>
              </w:rPr>
              <w:br/>
              <w:t>30.VI.2011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  <w:vAlign w:val="center"/>
          </w:tcPr>
          <w:p w:rsidR="00551263" w:rsidRPr="00C6763D" w:rsidRDefault="00551263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i w:val="0"/>
                <w:color w:val="auto"/>
                <w:sz w:val="18"/>
                <w:szCs w:val="18"/>
              </w:rPr>
              <w:t>udział  %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  <w:vAlign w:val="center"/>
          </w:tcPr>
          <w:p w:rsidR="00551263" w:rsidRPr="00C6763D" w:rsidRDefault="00551263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i w:val="0"/>
                <w:color w:val="auto"/>
                <w:sz w:val="18"/>
                <w:szCs w:val="18"/>
              </w:rPr>
              <w:t xml:space="preserve">ogółem </w:t>
            </w:r>
            <w:r w:rsidRPr="00C6763D">
              <w:rPr>
                <w:rStyle w:val="Wyrnieniedelikatne"/>
                <w:rFonts w:ascii="Calibri" w:hAnsi="Calibri"/>
                <w:i w:val="0"/>
                <w:color w:val="auto"/>
                <w:sz w:val="18"/>
                <w:szCs w:val="18"/>
              </w:rPr>
              <w:br/>
              <w:t>30.VI.2012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:rsidR="00551263" w:rsidRPr="00C6763D" w:rsidRDefault="00551263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Theme="minorHAnsi" w:hAnsiTheme="minorHAnsi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Theme="minorHAnsi" w:hAnsiTheme="minorHAnsi"/>
                <w:i w:val="0"/>
                <w:color w:val="auto"/>
                <w:sz w:val="18"/>
                <w:szCs w:val="18"/>
              </w:rPr>
              <w:t>udział  %</w:t>
            </w:r>
          </w:p>
        </w:tc>
      </w:tr>
      <w:tr w:rsidR="006E18FF" w:rsidRPr="00C6763D" w:rsidTr="006E18FF">
        <w:trPr>
          <w:trHeight w:val="270"/>
        </w:trPr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E9043D">
            <w:pPr>
              <w:spacing w:before="0" w:after="0" w:line="240" w:lineRule="auto"/>
              <w:contextualSpacing/>
              <w:jc w:val="left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Bez zawodu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31 060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18,0%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</w:rPr>
              <w:t>29 906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16,8%</w:t>
            </w:r>
          </w:p>
        </w:tc>
        <w:tc>
          <w:tcPr>
            <w:tcW w:w="10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ind w:right="57"/>
              <w:jc w:val="center"/>
              <w:rPr>
                <w:rFonts w:ascii="Calibri" w:hAnsi="Calibri"/>
                <w:sz w:val="18"/>
                <w:szCs w:val="18"/>
              </w:rPr>
            </w:pPr>
            <w:r w:rsidRPr="00C6763D">
              <w:rPr>
                <w:rFonts w:ascii="Calibri" w:hAnsi="Calibri"/>
                <w:sz w:val="18"/>
                <w:szCs w:val="18"/>
              </w:rPr>
              <w:t>31 399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8FF" w:rsidRPr="00C6763D" w:rsidRDefault="006E18FF" w:rsidP="006E18FF">
            <w:pPr>
              <w:spacing w:before="0" w:after="0" w:line="240" w:lineRule="auto"/>
              <w:ind w:right="57"/>
              <w:jc w:val="center"/>
              <w:rPr>
                <w:rFonts w:ascii="Calibri" w:hAnsi="Calibri"/>
                <w:sz w:val="18"/>
                <w:szCs w:val="18"/>
              </w:rPr>
            </w:pPr>
            <w:r w:rsidRPr="00C6763D">
              <w:rPr>
                <w:rFonts w:ascii="Calibri" w:hAnsi="Calibri"/>
                <w:sz w:val="18"/>
                <w:szCs w:val="18"/>
              </w:rPr>
              <w:t>16,6%</w:t>
            </w:r>
          </w:p>
        </w:tc>
      </w:tr>
      <w:tr w:rsidR="006E18FF" w:rsidRPr="00C6763D" w:rsidTr="006E18FF">
        <w:trPr>
          <w:trHeight w:val="325"/>
        </w:trPr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E9043D">
            <w:pPr>
              <w:spacing w:before="0" w:after="0" w:line="240" w:lineRule="auto"/>
              <w:contextualSpacing/>
              <w:jc w:val="left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Siły zbrojne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7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0,0%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</w:rPr>
              <w:t>55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0,0%</w:t>
            </w:r>
          </w:p>
        </w:tc>
        <w:tc>
          <w:tcPr>
            <w:tcW w:w="10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ind w:right="57"/>
              <w:jc w:val="center"/>
              <w:rPr>
                <w:rFonts w:ascii="Calibri" w:hAnsi="Calibri"/>
                <w:sz w:val="18"/>
                <w:szCs w:val="18"/>
              </w:rPr>
            </w:pPr>
            <w:r w:rsidRPr="00C6763D">
              <w:rPr>
                <w:rFonts w:ascii="Calibri" w:hAnsi="Calibri"/>
                <w:sz w:val="18"/>
                <w:szCs w:val="18"/>
              </w:rPr>
              <w:t>51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8FF" w:rsidRPr="00C6763D" w:rsidRDefault="006E18FF" w:rsidP="006E18FF">
            <w:pPr>
              <w:spacing w:before="0" w:after="0" w:line="240" w:lineRule="auto"/>
              <w:ind w:right="57"/>
              <w:jc w:val="center"/>
              <w:rPr>
                <w:rFonts w:ascii="Calibri" w:hAnsi="Calibri"/>
                <w:sz w:val="18"/>
                <w:szCs w:val="18"/>
              </w:rPr>
            </w:pPr>
            <w:r w:rsidRPr="00C6763D">
              <w:rPr>
                <w:rFonts w:ascii="Calibri" w:hAnsi="Calibri"/>
                <w:sz w:val="18"/>
                <w:szCs w:val="18"/>
              </w:rPr>
              <w:t>0,0%</w:t>
            </w:r>
          </w:p>
        </w:tc>
      </w:tr>
      <w:tr w:rsidR="006E18FF" w:rsidRPr="00C6763D" w:rsidTr="006E18FF">
        <w:trPr>
          <w:trHeight w:val="525"/>
        </w:trPr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E9043D">
            <w:pPr>
              <w:spacing w:before="0" w:after="0" w:line="240" w:lineRule="auto"/>
              <w:contextualSpacing/>
              <w:jc w:val="left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Przedstawiciele władz publicznych, wyżsi urzędnicy i kierownicy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1 390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0,8%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</w:rPr>
              <w:t>1 298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0,7%</w:t>
            </w:r>
          </w:p>
        </w:tc>
        <w:tc>
          <w:tcPr>
            <w:tcW w:w="10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ind w:right="57"/>
              <w:jc w:val="center"/>
              <w:rPr>
                <w:rFonts w:ascii="Calibri" w:hAnsi="Calibri"/>
                <w:sz w:val="18"/>
                <w:szCs w:val="18"/>
              </w:rPr>
            </w:pPr>
            <w:r w:rsidRPr="00C6763D">
              <w:rPr>
                <w:rFonts w:ascii="Calibri" w:hAnsi="Calibri"/>
                <w:sz w:val="18"/>
                <w:szCs w:val="18"/>
              </w:rPr>
              <w:t>1 487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8FF" w:rsidRPr="00C6763D" w:rsidRDefault="006E18FF" w:rsidP="006E18FF">
            <w:pPr>
              <w:spacing w:before="0" w:after="0" w:line="240" w:lineRule="auto"/>
              <w:ind w:right="57"/>
              <w:jc w:val="center"/>
              <w:rPr>
                <w:rFonts w:ascii="Calibri" w:hAnsi="Calibri"/>
                <w:sz w:val="18"/>
                <w:szCs w:val="18"/>
              </w:rPr>
            </w:pPr>
            <w:r w:rsidRPr="00C6763D">
              <w:rPr>
                <w:rFonts w:ascii="Calibri" w:hAnsi="Calibri"/>
                <w:sz w:val="18"/>
                <w:szCs w:val="18"/>
              </w:rPr>
              <w:t>0,8%</w:t>
            </w:r>
          </w:p>
        </w:tc>
      </w:tr>
      <w:tr w:rsidR="006E18FF" w:rsidRPr="00C6763D" w:rsidTr="006E18FF">
        <w:trPr>
          <w:trHeight w:val="270"/>
        </w:trPr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E9043D">
            <w:pPr>
              <w:spacing w:before="0" w:after="0" w:line="240" w:lineRule="auto"/>
              <w:contextualSpacing/>
              <w:jc w:val="left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Specjaliści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14 211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8,2%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</w:rPr>
              <w:t>14 817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8,3%</w:t>
            </w:r>
          </w:p>
        </w:tc>
        <w:tc>
          <w:tcPr>
            <w:tcW w:w="10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ind w:right="57"/>
              <w:jc w:val="center"/>
              <w:rPr>
                <w:rFonts w:ascii="Calibri" w:hAnsi="Calibri"/>
                <w:sz w:val="18"/>
                <w:szCs w:val="18"/>
              </w:rPr>
            </w:pPr>
            <w:r w:rsidRPr="00C6763D">
              <w:rPr>
                <w:rFonts w:ascii="Calibri" w:hAnsi="Calibri"/>
                <w:sz w:val="18"/>
                <w:szCs w:val="18"/>
              </w:rPr>
              <w:t>15 617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8FF" w:rsidRPr="00C6763D" w:rsidRDefault="006E18FF" w:rsidP="006E18FF">
            <w:pPr>
              <w:spacing w:before="0" w:after="0" w:line="240" w:lineRule="auto"/>
              <w:ind w:right="57"/>
              <w:jc w:val="center"/>
              <w:rPr>
                <w:rFonts w:ascii="Calibri" w:hAnsi="Calibri"/>
                <w:sz w:val="18"/>
                <w:szCs w:val="18"/>
              </w:rPr>
            </w:pPr>
            <w:r w:rsidRPr="00C6763D">
              <w:rPr>
                <w:rFonts w:ascii="Calibri" w:hAnsi="Calibri"/>
                <w:sz w:val="18"/>
                <w:szCs w:val="18"/>
              </w:rPr>
              <w:t>8,3%</w:t>
            </w:r>
          </w:p>
        </w:tc>
      </w:tr>
      <w:tr w:rsidR="006E18FF" w:rsidRPr="00C6763D" w:rsidTr="006E18FF">
        <w:trPr>
          <w:trHeight w:val="270"/>
        </w:trPr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E9043D">
            <w:pPr>
              <w:spacing w:before="0" w:after="0" w:line="240" w:lineRule="auto"/>
              <w:contextualSpacing/>
              <w:jc w:val="left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Technicy i inny średni personel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23 294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13,5%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</w:rPr>
              <w:t>20 855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11,7%</w:t>
            </w:r>
          </w:p>
        </w:tc>
        <w:tc>
          <w:tcPr>
            <w:tcW w:w="10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ind w:right="57"/>
              <w:jc w:val="center"/>
              <w:rPr>
                <w:rFonts w:ascii="Calibri" w:hAnsi="Calibri"/>
                <w:sz w:val="18"/>
                <w:szCs w:val="18"/>
              </w:rPr>
            </w:pPr>
            <w:r w:rsidRPr="00C6763D">
              <w:rPr>
                <w:rFonts w:ascii="Calibri" w:hAnsi="Calibri"/>
                <w:sz w:val="18"/>
                <w:szCs w:val="18"/>
              </w:rPr>
              <w:t>21 360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8FF" w:rsidRPr="00C6763D" w:rsidRDefault="006E18FF" w:rsidP="006E18FF">
            <w:pPr>
              <w:spacing w:before="0" w:after="0" w:line="240" w:lineRule="auto"/>
              <w:ind w:right="57"/>
              <w:jc w:val="center"/>
              <w:rPr>
                <w:rFonts w:ascii="Calibri" w:hAnsi="Calibri"/>
                <w:sz w:val="18"/>
                <w:szCs w:val="18"/>
              </w:rPr>
            </w:pPr>
            <w:r w:rsidRPr="00C6763D">
              <w:rPr>
                <w:rFonts w:ascii="Calibri" w:hAnsi="Calibri"/>
                <w:sz w:val="18"/>
                <w:szCs w:val="18"/>
              </w:rPr>
              <w:t>11,3%</w:t>
            </w:r>
          </w:p>
        </w:tc>
      </w:tr>
      <w:tr w:rsidR="006E18FF" w:rsidRPr="00C6763D" w:rsidTr="006E18FF">
        <w:trPr>
          <w:trHeight w:val="270"/>
        </w:trPr>
        <w:tc>
          <w:tcPr>
            <w:tcW w:w="237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E18FF" w:rsidRPr="00C6763D" w:rsidRDefault="006E18FF" w:rsidP="00E9043D">
            <w:pPr>
              <w:spacing w:before="0" w:after="0" w:line="240" w:lineRule="auto"/>
              <w:contextualSpacing/>
              <w:jc w:val="left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Pracownicy biurowi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9 314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5,4%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</w:rPr>
              <w:t>10 001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5,6%</w:t>
            </w:r>
          </w:p>
        </w:tc>
        <w:tc>
          <w:tcPr>
            <w:tcW w:w="105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ind w:right="57"/>
              <w:jc w:val="center"/>
              <w:rPr>
                <w:rFonts w:ascii="Calibri" w:hAnsi="Calibri"/>
                <w:sz w:val="18"/>
                <w:szCs w:val="18"/>
              </w:rPr>
            </w:pPr>
            <w:r w:rsidRPr="00C6763D">
              <w:rPr>
                <w:rFonts w:ascii="Calibri" w:hAnsi="Calibri"/>
                <w:sz w:val="18"/>
                <w:szCs w:val="18"/>
              </w:rPr>
              <w:t>10 817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E18FF" w:rsidRPr="00C6763D" w:rsidRDefault="006E18FF" w:rsidP="006E18FF">
            <w:pPr>
              <w:spacing w:before="0" w:after="0" w:line="240" w:lineRule="auto"/>
              <w:ind w:right="57"/>
              <w:jc w:val="center"/>
              <w:rPr>
                <w:rFonts w:ascii="Calibri" w:hAnsi="Calibri"/>
                <w:sz w:val="18"/>
                <w:szCs w:val="18"/>
              </w:rPr>
            </w:pPr>
            <w:r w:rsidRPr="00C6763D">
              <w:rPr>
                <w:rFonts w:ascii="Calibri" w:hAnsi="Calibri"/>
                <w:sz w:val="18"/>
                <w:szCs w:val="18"/>
              </w:rPr>
              <w:t>5,7%</w:t>
            </w:r>
          </w:p>
        </w:tc>
      </w:tr>
      <w:tr w:rsidR="006E18FF" w:rsidRPr="00C6763D" w:rsidTr="006E18FF">
        <w:trPr>
          <w:trHeight w:val="525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FF" w:rsidRPr="00C6763D" w:rsidRDefault="006E18FF" w:rsidP="00E9043D">
            <w:pPr>
              <w:spacing w:before="0" w:after="0" w:line="240" w:lineRule="auto"/>
              <w:contextualSpacing/>
              <w:jc w:val="left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Pracownicy usług osobistych i sprzedawcy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23 015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13,3%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</w:rPr>
              <w:t>32 314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18,1%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ind w:right="57"/>
              <w:jc w:val="center"/>
              <w:rPr>
                <w:rFonts w:ascii="Calibri" w:hAnsi="Calibri"/>
                <w:sz w:val="18"/>
                <w:szCs w:val="18"/>
              </w:rPr>
            </w:pPr>
            <w:r w:rsidRPr="00C6763D">
              <w:rPr>
                <w:rFonts w:ascii="Calibri" w:hAnsi="Calibri"/>
                <w:sz w:val="18"/>
                <w:szCs w:val="18"/>
              </w:rPr>
              <w:t>35 166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FF" w:rsidRPr="00C6763D" w:rsidRDefault="006E18FF" w:rsidP="006E18FF">
            <w:pPr>
              <w:spacing w:before="0" w:after="0" w:line="240" w:lineRule="auto"/>
              <w:ind w:right="57"/>
              <w:jc w:val="center"/>
              <w:rPr>
                <w:rFonts w:ascii="Calibri" w:hAnsi="Calibri"/>
                <w:sz w:val="18"/>
                <w:szCs w:val="18"/>
              </w:rPr>
            </w:pPr>
            <w:r w:rsidRPr="00C6763D">
              <w:rPr>
                <w:rFonts w:ascii="Calibri" w:hAnsi="Calibri"/>
                <w:sz w:val="18"/>
                <w:szCs w:val="18"/>
              </w:rPr>
              <w:t>18,6%</w:t>
            </w:r>
          </w:p>
        </w:tc>
      </w:tr>
      <w:tr w:rsidR="006E18FF" w:rsidRPr="00C6763D" w:rsidTr="006E18FF">
        <w:trPr>
          <w:trHeight w:val="525"/>
        </w:trPr>
        <w:tc>
          <w:tcPr>
            <w:tcW w:w="23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E9043D">
            <w:pPr>
              <w:spacing w:before="0" w:after="0" w:line="240" w:lineRule="auto"/>
              <w:contextualSpacing/>
              <w:jc w:val="left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Rolnicy, ogrodnicy, leśnicy i rybacy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1 971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1,1%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</w:rPr>
              <w:t>1 982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1,1%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ind w:right="57"/>
              <w:jc w:val="center"/>
              <w:rPr>
                <w:rFonts w:ascii="Calibri" w:hAnsi="Calibri"/>
                <w:sz w:val="18"/>
                <w:szCs w:val="18"/>
              </w:rPr>
            </w:pPr>
            <w:r w:rsidRPr="00C6763D">
              <w:rPr>
                <w:rFonts w:ascii="Calibri" w:hAnsi="Calibri"/>
                <w:sz w:val="18"/>
                <w:szCs w:val="18"/>
              </w:rPr>
              <w:t>2 067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8FF" w:rsidRPr="00C6763D" w:rsidRDefault="006E18FF" w:rsidP="006E18FF">
            <w:pPr>
              <w:spacing w:before="0" w:after="0" w:line="240" w:lineRule="auto"/>
              <w:ind w:right="57"/>
              <w:jc w:val="center"/>
              <w:rPr>
                <w:rFonts w:ascii="Calibri" w:hAnsi="Calibri"/>
                <w:sz w:val="18"/>
                <w:szCs w:val="18"/>
              </w:rPr>
            </w:pPr>
            <w:r w:rsidRPr="00C6763D">
              <w:rPr>
                <w:rFonts w:ascii="Calibri" w:hAnsi="Calibri"/>
                <w:sz w:val="18"/>
                <w:szCs w:val="18"/>
              </w:rPr>
              <w:t>1,1%</w:t>
            </w:r>
          </w:p>
        </w:tc>
      </w:tr>
      <w:tr w:rsidR="006E18FF" w:rsidRPr="00C6763D" w:rsidTr="006E18FF">
        <w:trPr>
          <w:trHeight w:val="525"/>
        </w:trPr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E9043D">
            <w:pPr>
              <w:spacing w:before="0" w:after="0" w:line="240" w:lineRule="auto"/>
              <w:contextualSpacing/>
              <w:jc w:val="left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Robotnicy przemysłowi i rzemieślnicy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40 871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23,6%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</w:rPr>
              <w:t>39 323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22,0%</w:t>
            </w:r>
          </w:p>
        </w:tc>
        <w:tc>
          <w:tcPr>
            <w:tcW w:w="10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ind w:right="57"/>
              <w:jc w:val="center"/>
              <w:rPr>
                <w:rFonts w:ascii="Calibri" w:hAnsi="Calibri"/>
                <w:sz w:val="18"/>
                <w:szCs w:val="18"/>
              </w:rPr>
            </w:pPr>
            <w:r w:rsidRPr="00C6763D">
              <w:rPr>
                <w:rFonts w:ascii="Calibri" w:hAnsi="Calibri"/>
                <w:sz w:val="18"/>
                <w:szCs w:val="18"/>
              </w:rPr>
              <w:t>40 979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8FF" w:rsidRPr="00C6763D" w:rsidRDefault="006E18FF" w:rsidP="006E18FF">
            <w:pPr>
              <w:spacing w:before="0" w:after="0" w:line="240" w:lineRule="auto"/>
              <w:ind w:right="57"/>
              <w:jc w:val="center"/>
              <w:rPr>
                <w:rFonts w:ascii="Calibri" w:hAnsi="Calibri"/>
                <w:sz w:val="18"/>
                <w:szCs w:val="18"/>
              </w:rPr>
            </w:pPr>
            <w:r w:rsidRPr="00C6763D">
              <w:rPr>
                <w:rFonts w:ascii="Calibri" w:hAnsi="Calibri"/>
                <w:sz w:val="18"/>
                <w:szCs w:val="18"/>
              </w:rPr>
              <w:t>21,7%</w:t>
            </w:r>
          </w:p>
        </w:tc>
      </w:tr>
      <w:tr w:rsidR="006E18FF" w:rsidRPr="00C6763D" w:rsidTr="006E18FF">
        <w:trPr>
          <w:trHeight w:val="525"/>
        </w:trPr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E9043D">
            <w:pPr>
              <w:spacing w:before="0" w:after="0" w:line="240" w:lineRule="auto"/>
              <w:contextualSpacing/>
              <w:jc w:val="left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 xml:space="preserve">Operatorzy i monterzy maszyn </w:t>
            </w: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br/>
              <w:t>i urządzeń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8 963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5,2%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</w:rPr>
              <w:t>10 152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5,7%</w:t>
            </w:r>
          </w:p>
        </w:tc>
        <w:tc>
          <w:tcPr>
            <w:tcW w:w="10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ind w:right="57"/>
              <w:jc w:val="center"/>
              <w:rPr>
                <w:rFonts w:ascii="Calibri" w:hAnsi="Calibri"/>
                <w:sz w:val="18"/>
                <w:szCs w:val="18"/>
              </w:rPr>
            </w:pPr>
            <w:r w:rsidRPr="00C6763D">
              <w:rPr>
                <w:rFonts w:ascii="Calibri" w:hAnsi="Calibri"/>
                <w:sz w:val="18"/>
                <w:szCs w:val="18"/>
              </w:rPr>
              <w:t>10 668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8FF" w:rsidRPr="00C6763D" w:rsidRDefault="006E18FF" w:rsidP="006E18FF">
            <w:pPr>
              <w:spacing w:before="0" w:after="0" w:line="240" w:lineRule="auto"/>
              <w:ind w:right="57"/>
              <w:jc w:val="center"/>
              <w:rPr>
                <w:rFonts w:ascii="Calibri" w:hAnsi="Calibri"/>
                <w:sz w:val="18"/>
                <w:szCs w:val="18"/>
              </w:rPr>
            </w:pPr>
            <w:r w:rsidRPr="00C6763D">
              <w:rPr>
                <w:rFonts w:ascii="Calibri" w:hAnsi="Calibri"/>
                <w:sz w:val="18"/>
                <w:szCs w:val="18"/>
              </w:rPr>
              <w:t>5,7%</w:t>
            </w:r>
          </w:p>
        </w:tc>
      </w:tr>
      <w:tr w:rsidR="006E18FF" w:rsidRPr="00C6763D" w:rsidTr="006E18FF">
        <w:trPr>
          <w:trHeight w:val="270"/>
        </w:trPr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E9043D">
            <w:pPr>
              <w:spacing w:before="0" w:after="0" w:line="240" w:lineRule="auto"/>
              <w:contextualSpacing/>
              <w:jc w:val="left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Pracownicy przy pracach prostych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18 806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10,9%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</w:rPr>
              <w:t>17 643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9,9%</w:t>
            </w:r>
          </w:p>
        </w:tc>
        <w:tc>
          <w:tcPr>
            <w:tcW w:w="10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18FF" w:rsidRPr="00C6763D" w:rsidRDefault="006E18FF" w:rsidP="00551263">
            <w:pPr>
              <w:spacing w:before="0" w:after="0" w:line="240" w:lineRule="auto"/>
              <w:ind w:right="57"/>
              <w:jc w:val="center"/>
              <w:rPr>
                <w:rFonts w:ascii="Calibri" w:hAnsi="Calibri"/>
                <w:sz w:val="18"/>
                <w:szCs w:val="18"/>
              </w:rPr>
            </w:pPr>
            <w:r w:rsidRPr="00C6763D">
              <w:rPr>
                <w:rFonts w:ascii="Calibri" w:hAnsi="Calibri"/>
                <w:sz w:val="18"/>
                <w:szCs w:val="18"/>
              </w:rPr>
              <w:t>19 004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8FF" w:rsidRPr="00C6763D" w:rsidRDefault="006E18FF" w:rsidP="006E18FF">
            <w:pPr>
              <w:spacing w:before="0" w:after="0" w:line="240" w:lineRule="auto"/>
              <w:ind w:right="57"/>
              <w:jc w:val="center"/>
              <w:rPr>
                <w:rFonts w:ascii="Calibri" w:hAnsi="Calibri"/>
                <w:sz w:val="18"/>
                <w:szCs w:val="18"/>
              </w:rPr>
            </w:pPr>
            <w:r w:rsidRPr="00C6763D">
              <w:rPr>
                <w:rFonts w:ascii="Calibri" w:hAnsi="Calibri"/>
                <w:sz w:val="18"/>
                <w:szCs w:val="18"/>
              </w:rPr>
              <w:t>10,1%</w:t>
            </w:r>
          </w:p>
        </w:tc>
      </w:tr>
      <w:tr w:rsidR="00551263" w:rsidRPr="00C6763D" w:rsidTr="00551263">
        <w:trPr>
          <w:trHeight w:val="270"/>
        </w:trPr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51263" w:rsidRPr="00C6763D" w:rsidRDefault="00551263" w:rsidP="00E9043D">
            <w:pPr>
              <w:spacing w:before="0" w:after="0" w:line="240" w:lineRule="auto"/>
              <w:contextualSpacing/>
              <w:jc w:val="left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Razem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1263" w:rsidRPr="00C6763D" w:rsidRDefault="00551263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172 902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51263" w:rsidRPr="00C6763D" w:rsidRDefault="00551263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x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1263" w:rsidRPr="00C6763D" w:rsidRDefault="00551263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</w:rPr>
              <w:t>178 346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51263" w:rsidRPr="00C6763D" w:rsidRDefault="00551263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="Calibri" w:hAnsi="Calibri"/>
                <w:b w:val="0"/>
                <w:i w:val="0"/>
                <w:color w:val="auto"/>
                <w:sz w:val="18"/>
                <w:szCs w:val="18"/>
              </w:rPr>
              <w:t>x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1263" w:rsidRPr="00C6763D" w:rsidRDefault="00551263" w:rsidP="00551263">
            <w:pPr>
              <w:spacing w:before="0" w:after="0" w:line="240" w:lineRule="auto"/>
              <w:ind w:right="57"/>
              <w:jc w:val="center"/>
              <w:rPr>
                <w:rFonts w:ascii="Calibri" w:hAnsi="Calibri"/>
                <w:sz w:val="18"/>
                <w:szCs w:val="18"/>
              </w:rPr>
            </w:pPr>
            <w:r w:rsidRPr="00C6763D">
              <w:rPr>
                <w:rFonts w:ascii="Calibri" w:hAnsi="Calibri"/>
                <w:sz w:val="18"/>
                <w:szCs w:val="18"/>
              </w:rPr>
              <w:t>188 615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263" w:rsidRPr="00C6763D" w:rsidRDefault="00551263" w:rsidP="00551263">
            <w:pPr>
              <w:spacing w:before="0" w:after="0" w:line="240" w:lineRule="auto"/>
              <w:contextualSpacing/>
              <w:jc w:val="center"/>
              <w:rPr>
                <w:rStyle w:val="Wyrnieniedelikatne"/>
                <w:rFonts w:asciiTheme="minorHAnsi" w:hAnsiTheme="minorHAnsi"/>
                <w:b w:val="0"/>
                <w:i w:val="0"/>
                <w:color w:val="auto"/>
                <w:sz w:val="18"/>
                <w:szCs w:val="18"/>
              </w:rPr>
            </w:pPr>
            <w:r w:rsidRPr="00C6763D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  <w:sz w:val="18"/>
                <w:szCs w:val="18"/>
              </w:rPr>
              <w:t>x</w:t>
            </w:r>
          </w:p>
        </w:tc>
      </w:tr>
    </w:tbl>
    <w:p w:rsidR="00DE578E" w:rsidRPr="00794674" w:rsidRDefault="00DE578E" w:rsidP="00E9043D">
      <w:pPr>
        <w:pStyle w:val="Stopka"/>
        <w:tabs>
          <w:tab w:val="clear" w:pos="4536"/>
          <w:tab w:val="clear" w:pos="9072"/>
        </w:tabs>
        <w:rPr>
          <w:b/>
        </w:rPr>
      </w:pPr>
    </w:p>
    <w:p w:rsidR="00E9043D" w:rsidRPr="00794674" w:rsidRDefault="00E9043D" w:rsidP="00E9043D">
      <w:pPr>
        <w:pStyle w:val="Stopka"/>
        <w:tabs>
          <w:tab w:val="clear" w:pos="4536"/>
          <w:tab w:val="clear" w:pos="9072"/>
        </w:tabs>
        <w:rPr>
          <w:b/>
        </w:rPr>
      </w:pPr>
      <w:r w:rsidRPr="00794674">
        <w:rPr>
          <w:b/>
        </w:rPr>
        <w:t xml:space="preserve">Utrzymuje się obserwowana od </w:t>
      </w:r>
      <w:r w:rsidR="00DE578E" w:rsidRPr="00794674">
        <w:rPr>
          <w:b/>
        </w:rPr>
        <w:t>2010 roku</w:t>
      </w:r>
      <w:r w:rsidRPr="00794674">
        <w:rPr>
          <w:b/>
        </w:rPr>
        <w:t xml:space="preserve"> tendencja do wzrostu udziału w strukturze bezrobotnych województwa śląskiego kategorii </w:t>
      </w:r>
      <w:r w:rsidRPr="00794674">
        <w:rPr>
          <w:b/>
          <w:i/>
        </w:rPr>
        <w:t xml:space="preserve">pracownicy usług osobistych i sprzedawcy; </w:t>
      </w:r>
      <w:r w:rsidR="00DE578E" w:rsidRPr="00794674">
        <w:rPr>
          <w:b/>
          <w:i/>
        </w:rPr>
        <w:t>w</w:t>
      </w:r>
      <w:r w:rsidRPr="00794674">
        <w:rPr>
          <w:b/>
        </w:rPr>
        <w:t xml:space="preserve">ydaje się, że udział w strukturze bezrobotnych wielkiej grupy zawodowej </w:t>
      </w:r>
      <w:r w:rsidRPr="00794674">
        <w:rPr>
          <w:b/>
          <w:i/>
        </w:rPr>
        <w:t>specjaliści</w:t>
      </w:r>
      <w:r w:rsidRPr="00794674">
        <w:rPr>
          <w:b/>
        </w:rPr>
        <w:t xml:space="preserve"> ustabilizował się na poziomie </w:t>
      </w:r>
      <w:r w:rsidR="00DE578E" w:rsidRPr="00794674">
        <w:rPr>
          <w:b/>
        </w:rPr>
        <w:t>nieco powyżej</w:t>
      </w:r>
      <w:r w:rsidRPr="00794674">
        <w:rPr>
          <w:b/>
        </w:rPr>
        <w:t xml:space="preserve"> 8%.</w:t>
      </w:r>
    </w:p>
    <w:p w:rsidR="00E9043D" w:rsidRPr="00B24C30" w:rsidRDefault="00E9043D" w:rsidP="00E9043D">
      <w:pPr>
        <w:pStyle w:val="nnorrmalny"/>
        <w:spacing w:before="240"/>
        <w:ind w:firstLine="709"/>
        <w:rPr>
          <w:i/>
        </w:rPr>
      </w:pPr>
      <w:r w:rsidRPr="00173D7C">
        <w:t>Kolejna tabela przedstawia procentowy udział kobiet w „napływie” do bezrobocia w poszczególnych grupach zawodowych w I połowie bieżącego roku i w dwóch poprzednich latach. Jak widać, bez względu na rok sprawozdawczy, na poziomie wielkich grup zawodów, w pięciu kategoriach obserwujemy nadreprezentację kobiet. Do najbardziej sfeminizowanych należy zaliczyć grupy wielkie: „</w:t>
      </w:r>
      <w:r w:rsidRPr="00173D7C">
        <w:rPr>
          <w:i/>
        </w:rPr>
        <w:t xml:space="preserve">pracownicy usług osobistych i sprzedawcy” </w:t>
      </w:r>
      <w:r w:rsidRPr="00173D7C">
        <w:t>(w okresie od stycznia do czerwca 201</w:t>
      </w:r>
      <w:r w:rsidR="00B24C30">
        <w:t>2</w:t>
      </w:r>
      <w:r w:rsidRPr="00173D7C">
        <w:t xml:space="preserve"> r. kobiety stanowiły </w:t>
      </w:r>
      <w:r w:rsidR="00B24C30">
        <w:t>77,5</w:t>
      </w:r>
      <w:r w:rsidRPr="00173D7C">
        <w:t xml:space="preserve">% całego „napływu” w tej grupie zawodów), </w:t>
      </w:r>
      <w:r w:rsidRPr="00173D7C">
        <w:rPr>
          <w:i/>
        </w:rPr>
        <w:t xml:space="preserve">„pracownicy biurowi” </w:t>
      </w:r>
      <w:r w:rsidRPr="00173D7C">
        <w:t>(</w:t>
      </w:r>
      <w:r w:rsidR="00B24C30">
        <w:t>69,6</w:t>
      </w:r>
      <w:r w:rsidRPr="00173D7C">
        <w:t xml:space="preserve">%) oraz </w:t>
      </w:r>
      <w:r w:rsidRPr="00173D7C">
        <w:rPr>
          <w:i/>
        </w:rPr>
        <w:t xml:space="preserve">„specjaliści” </w:t>
      </w:r>
      <w:r w:rsidRPr="00173D7C">
        <w:t>(66,</w:t>
      </w:r>
      <w:r w:rsidR="00B24C30">
        <w:t>2</w:t>
      </w:r>
      <w:r w:rsidRPr="00B24C30">
        <w:t xml:space="preserve">%). Jednocześnie w tych trzech wielkich grupach zawodowych obserwowaliśmy </w:t>
      </w:r>
      <w:r w:rsidR="00B24C30" w:rsidRPr="00B24C30">
        <w:lastRenderedPageBreak/>
        <w:t>prawie</w:t>
      </w:r>
      <w:r w:rsidRPr="00B24C30">
        <w:t xml:space="preserve"> </w:t>
      </w:r>
      <w:r w:rsidR="00B24C30" w:rsidRPr="00B24C30">
        <w:t>48</w:t>
      </w:r>
      <w:r w:rsidRPr="00B24C30">
        <w:t>% „napływu” wszystkich kobiet – odpowiednio: 27,</w:t>
      </w:r>
      <w:r w:rsidR="00B24C30" w:rsidRPr="00B24C30">
        <w:t>8</w:t>
      </w:r>
      <w:r w:rsidRPr="00B24C30">
        <w:t>% w grupie „</w:t>
      </w:r>
      <w:r w:rsidRPr="00B24C30">
        <w:rPr>
          <w:i/>
        </w:rPr>
        <w:t xml:space="preserve">pracownicy usług osobistych i sprzedawcy”, </w:t>
      </w:r>
      <w:r w:rsidR="00B24C30" w:rsidRPr="00B24C30">
        <w:t>7,8</w:t>
      </w:r>
      <w:r w:rsidRPr="00B24C30">
        <w:t xml:space="preserve">% w grupie </w:t>
      </w:r>
      <w:r w:rsidRPr="00B24C30">
        <w:rPr>
          <w:i/>
        </w:rPr>
        <w:t xml:space="preserve">„pracownicy biurowi” </w:t>
      </w:r>
      <w:r w:rsidRPr="00B24C30">
        <w:t>i 12,</w:t>
      </w:r>
      <w:r w:rsidR="00B24C30" w:rsidRPr="00B24C30">
        <w:t>2</w:t>
      </w:r>
      <w:r w:rsidRPr="00B24C30">
        <w:t xml:space="preserve">% w grupie </w:t>
      </w:r>
      <w:r w:rsidRPr="00B24C30">
        <w:rPr>
          <w:i/>
        </w:rPr>
        <w:t>„specjaliści”.</w:t>
      </w:r>
    </w:p>
    <w:p w:rsidR="00E9043D" w:rsidRPr="00B24C30" w:rsidRDefault="00E9043D" w:rsidP="00AD4A51">
      <w:pPr>
        <w:pStyle w:val="Bezodstpw"/>
        <w:spacing w:before="360" w:after="240" w:line="276" w:lineRule="auto"/>
        <w:rPr>
          <w:rStyle w:val="Wyrnieniedelikatne"/>
          <w:rFonts w:cs="Arial"/>
          <w:color w:val="auto"/>
          <w:szCs w:val="20"/>
        </w:rPr>
      </w:pPr>
      <w:r w:rsidRPr="00B24C30">
        <w:rPr>
          <w:rStyle w:val="Wyrnieniedelikatne"/>
          <w:rFonts w:cs="Arial"/>
          <w:color w:val="auto"/>
          <w:szCs w:val="20"/>
        </w:rPr>
        <w:t>Procentowy udział kobiet wśród ogółu bezrobotnych w podziale na wielkie grupy zawodowe – ujęcie rankingowe</w:t>
      </w:r>
    </w:p>
    <w:tbl>
      <w:tblPr>
        <w:tblW w:w="0" w:type="auto"/>
        <w:jc w:val="center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7"/>
        <w:gridCol w:w="5397"/>
        <w:gridCol w:w="1007"/>
        <w:gridCol w:w="977"/>
        <w:gridCol w:w="977"/>
      </w:tblGrid>
      <w:tr w:rsidR="00173D7C" w:rsidRPr="00F57BAD" w:rsidTr="00E9043D">
        <w:trPr>
          <w:trHeight w:val="487"/>
          <w:tblHeader/>
          <w:jc w:val="center"/>
        </w:trPr>
        <w:tc>
          <w:tcPr>
            <w:tcW w:w="577" w:type="dxa"/>
            <w:shd w:val="clear" w:color="auto" w:fill="99CCFF"/>
            <w:vAlign w:val="center"/>
          </w:tcPr>
          <w:p w:rsidR="00173D7C" w:rsidRPr="00F57BAD" w:rsidRDefault="00173D7C" w:rsidP="00E9043D">
            <w:pPr>
              <w:spacing w:before="0" w:after="0" w:line="240" w:lineRule="auto"/>
              <w:jc w:val="center"/>
              <w:rPr>
                <w:rFonts w:ascii="Calibri" w:hAnsi="Calibri"/>
                <w:b/>
              </w:rPr>
            </w:pPr>
            <w:r w:rsidRPr="00F57BAD">
              <w:rPr>
                <w:rFonts w:ascii="Calibri" w:hAnsi="Calibri"/>
                <w:b/>
              </w:rPr>
              <w:t>kod</w:t>
            </w:r>
          </w:p>
        </w:tc>
        <w:tc>
          <w:tcPr>
            <w:tcW w:w="5397" w:type="dxa"/>
            <w:shd w:val="clear" w:color="auto" w:fill="99CCFF"/>
            <w:vAlign w:val="center"/>
          </w:tcPr>
          <w:p w:rsidR="00173D7C" w:rsidRPr="00F57BAD" w:rsidRDefault="00173D7C" w:rsidP="00E9043D">
            <w:pPr>
              <w:spacing w:before="0" w:after="0" w:line="240" w:lineRule="auto"/>
              <w:jc w:val="center"/>
              <w:rPr>
                <w:rFonts w:ascii="Calibri" w:hAnsi="Calibri"/>
                <w:b/>
              </w:rPr>
            </w:pPr>
            <w:r w:rsidRPr="00F57BAD">
              <w:rPr>
                <w:rFonts w:ascii="Calibri" w:hAnsi="Calibri"/>
                <w:b/>
              </w:rPr>
              <w:t>Nazwa grupy</w:t>
            </w:r>
          </w:p>
        </w:tc>
        <w:tc>
          <w:tcPr>
            <w:tcW w:w="1007" w:type="dxa"/>
            <w:shd w:val="clear" w:color="auto" w:fill="99CCFF"/>
            <w:vAlign w:val="center"/>
          </w:tcPr>
          <w:p w:rsidR="00173D7C" w:rsidRPr="00F57BAD" w:rsidRDefault="00173D7C" w:rsidP="00B645EE">
            <w:pPr>
              <w:spacing w:before="0" w:after="0" w:line="240" w:lineRule="auto"/>
              <w:jc w:val="center"/>
              <w:rPr>
                <w:rFonts w:ascii="Calibri" w:hAnsi="Calibri"/>
                <w:b/>
              </w:rPr>
            </w:pPr>
            <w:r w:rsidRPr="00F57BAD">
              <w:rPr>
                <w:rFonts w:ascii="Calibri" w:hAnsi="Calibri"/>
                <w:b/>
              </w:rPr>
              <w:t>I-VI.2010</w:t>
            </w:r>
          </w:p>
        </w:tc>
        <w:tc>
          <w:tcPr>
            <w:tcW w:w="977" w:type="dxa"/>
            <w:shd w:val="clear" w:color="auto" w:fill="99CCFF"/>
            <w:vAlign w:val="center"/>
          </w:tcPr>
          <w:p w:rsidR="00173D7C" w:rsidRPr="00F57BAD" w:rsidRDefault="00173D7C" w:rsidP="00B645EE">
            <w:pPr>
              <w:spacing w:before="0" w:after="0" w:line="240" w:lineRule="auto"/>
              <w:jc w:val="center"/>
              <w:rPr>
                <w:rFonts w:ascii="Calibri" w:hAnsi="Calibri"/>
                <w:b/>
              </w:rPr>
            </w:pPr>
            <w:r w:rsidRPr="00F57BAD">
              <w:rPr>
                <w:rFonts w:ascii="Calibri" w:hAnsi="Calibri"/>
                <w:b/>
              </w:rPr>
              <w:t>I-VI.2011</w:t>
            </w:r>
          </w:p>
        </w:tc>
        <w:tc>
          <w:tcPr>
            <w:tcW w:w="977" w:type="dxa"/>
            <w:shd w:val="clear" w:color="auto" w:fill="99CCFF"/>
            <w:vAlign w:val="center"/>
          </w:tcPr>
          <w:p w:rsidR="00173D7C" w:rsidRPr="00F57BAD" w:rsidRDefault="00173D7C" w:rsidP="00173D7C">
            <w:pPr>
              <w:spacing w:before="0" w:after="0" w:line="240" w:lineRule="auto"/>
              <w:jc w:val="center"/>
              <w:rPr>
                <w:rFonts w:ascii="Calibri" w:hAnsi="Calibri"/>
                <w:b/>
              </w:rPr>
            </w:pPr>
            <w:r w:rsidRPr="00F57BAD">
              <w:rPr>
                <w:rFonts w:ascii="Calibri" w:hAnsi="Calibri"/>
                <w:b/>
              </w:rPr>
              <w:t>I-VI.2012</w:t>
            </w:r>
          </w:p>
        </w:tc>
      </w:tr>
      <w:tr w:rsidR="00173D7C" w:rsidRPr="00F57BAD" w:rsidTr="00E9043D">
        <w:trPr>
          <w:trHeight w:val="340"/>
          <w:jc w:val="center"/>
        </w:trPr>
        <w:tc>
          <w:tcPr>
            <w:tcW w:w="577" w:type="dxa"/>
            <w:vAlign w:val="center"/>
          </w:tcPr>
          <w:p w:rsidR="00173D7C" w:rsidRPr="00F57BAD" w:rsidRDefault="00173D7C" w:rsidP="00E9043D">
            <w:pPr>
              <w:spacing w:before="0" w:after="0" w:line="240" w:lineRule="auto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5</w:t>
            </w:r>
          </w:p>
        </w:tc>
        <w:tc>
          <w:tcPr>
            <w:tcW w:w="5397" w:type="dxa"/>
            <w:vAlign w:val="center"/>
          </w:tcPr>
          <w:p w:rsidR="00173D7C" w:rsidRPr="00F57BAD" w:rsidRDefault="00173D7C" w:rsidP="00E9043D">
            <w:pPr>
              <w:spacing w:before="0" w:after="0" w:line="240" w:lineRule="auto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Pracownicy usług osobistych i sprzedawcy</w:t>
            </w:r>
          </w:p>
        </w:tc>
        <w:tc>
          <w:tcPr>
            <w:tcW w:w="1007" w:type="dxa"/>
            <w:vAlign w:val="center"/>
          </w:tcPr>
          <w:p w:rsidR="00173D7C" w:rsidRPr="00F57BAD" w:rsidRDefault="00173D7C" w:rsidP="00B645EE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81,3%</w:t>
            </w:r>
          </w:p>
        </w:tc>
        <w:tc>
          <w:tcPr>
            <w:tcW w:w="977" w:type="dxa"/>
            <w:vAlign w:val="center"/>
          </w:tcPr>
          <w:p w:rsidR="00173D7C" w:rsidRPr="00F57BAD" w:rsidRDefault="00173D7C" w:rsidP="00B645EE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78,0%</w:t>
            </w:r>
          </w:p>
        </w:tc>
        <w:tc>
          <w:tcPr>
            <w:tcW w:w="977" w:type="dxa"/>
            <w:vAlign w:val="center"/>
          </w:tcPr>
          <w:p w:rsidR="00173D7C" w:rsidRPr="00F57BAD" w:rsidRDefault="00173D7C" w:rsidP="00E9043D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77,5%</w:t>
            </w:r>
          </w:p>
        </w:tc>
      </w:tr>
      <w:tr w:rsidR="00173D7C" w:rsidRPr="00F57BAD" w:rsidTr="00E9043D">
        <w:trPr>
          <w:trHeight w:val="340"/>
          <w:jc w:val="center"/>
        </w:trPr>
        <w:tc>
          <w:tcPr>
            <w:tcW w:w="577" w:type="dxa"/>
            <w:vAlign w:val="center"/>
          </w:tcPr>
          <w:p w:rsidR="00173D7C" w:rsidRPr="00F57BAD" w:rsidRDefault="00173D7C" w:rsidP="00E9043D">
            <w:pPr>
              <w:spacing w:before="0" w:after="0" w:line="240" w:lineRule="auto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4</w:t>
            </w:r>
          </w:p>
        </w:tc>
        <w:tc>
          <w:tcPr>
            <w:tcW w:w="5397" w:type="dxa"/>
            <w:vAlign w:val="center"/>
          </w:tcPr>
          <w:p w:rsidR="00173D7C" w:rsidRPr="00F57BAD" w:rsidRDefault="00173D7C" w:rsidP="00E9043D">
            <w:pPr>
              <w:spacing w:before="0" w:after="0" w:line="240" w:lineRule="auto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Pracownicy biurowi</w:t>
            </w:r>
          </w:p>
        </w:tc>
        <w:tc>
          <w:tcPr>
            <w:tcW w:w="1007" w:type="dxa"/>
            <w:vAlign w:val="center"/>
          </w:tcPr>
          <w:p w:rsidR="00173D7C" w:rsidRPr="00F57BAD" w:rsidRDefault="00173D7C" w:rsidP="00B645EE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70,1%</w:t>
            </w:r>
          </w:p>
        </w:tc>
        <w:tc>
          <w:tcPr>
            <w:tcW w:w="977" w:type="dxa"/>
            <w:vAlign w:val="center"/>
          </w:tcPr>
          <w:p w:rsidR="00173D7C" w:rsidRPr="00F57BAD" w:rsidRDefault="00173D7C" w:rsidP="00B645EE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70,8%</w:t>
            </w:r>
          </w:p>
        </w:tc>
        <w:tc>
          <w:tcPr>
            <w:tcW w:w="977" w:type="dxa"/>
            <w:vAlign w:val="center"/>
          </w:tcPr>
          <w:p w:rsidR="00173D7C" w:rsidRPr="00F57BAD" w:rsidRDefault="00173D7C" w:rsidP="00E9043D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69,6%</w:t>
            </w:r>
          </w:p>
        </w:tc>
      </w:tr>
      <w:tr w:rsidR="00173D7C" w:rsidRPr="00F57BAD" w:rsidTr="00E9043D">
        <w:trPr>
          <w:trHeight w:val="340"/>
          <w:jc w:val="center"/>
        </w:trPr>
        <w:tc>
          <w:tcPr>
            <w:tcW w:w="577" w:type="dxa"/>
            <w:vAlign w:val="center"/>
          </w:tcPr>
          <w:p w:rsidR="00173D7C" w:rsidRPr="00F57BAD" w:rsidRDefault="00173D7C" w:rsidP="00E9043D">
            <w:pPr>
              <w:spacing w:before="0" w:after="0" w:line="240" w:lineRule="auto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2</w:t>
            </w:r>
          </w:p>
        </w:tc>
        <w:tc>
          <w:tcPr>
            <w:tcW w:w="5397" w:type="dxa"/>
            <w:vAlign w:val="center"/>
          </w:tcPr>
          <w:p w:rsidR="00173D7C" w:rsidRPr="00F57BAD" w:rsidRDefault="00173D7C" w:rsidP="00E9043D">
            <w:pPr>
              <w:spacing w:before="0" w:after="0" w:line="240" w:lineRule="auto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Specjaliści</w:t>
            </w:r>
          </w:p>
        </w:tc>
        <w:tc>
          <w:tcPr>
            <w:tcW w:w="1007" w:type="dxa"/>
            <w:vAlign w:val="center"/>
          </w:tcPr>
          <w:p w:rsidR="00173D7C" w:rsidRPr="00F57BAD" w:rsidRDefault="00173D7C" w:rsidP="00B645EE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64,7%</w:t>
            </w:r>
          </w:p>
        </w:tc>
        <w:tc>
          <w:tcPr>
            <w:tcW w:w="977" w:type="dxa"/>
            <w:vAlign w:val="center"/>
          </w:tcPr>
          <w:p w:rsidR="00173D7C" w:rsidRPr="00F57BAD" w:rsidRDefault="00173D7C" w:rsidP="00B645EE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66,8%</w:t>
            </w:r>
          </w:p>
        </w:tc>
        <w:tc>
          <w:tcPr>
            <w:tcW w:w="977" w:type="dxa"/>
            <w:vAlign w:val="center"/>
          </w:tcPr>
          <w:p w:rsidR="00173D7C" w:rsidRPr="00F57BAD" w:rsidRDefault="00173D7C" w:rsidP="00173D7C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66,2%</w:t>
            </w:r>
          </w:p>
        </w:tc>
      </w:tr>
      <w:tr w:rsidR="00173D7C" w:rsidRPr="00F57BAD" w:rsidTr="00E9043D">
        <w:trPr>
          <w:trHeight w:val="340"/>
          <w:jc w:val="center"/>
        </w:trPr>
        <w:tc>
          <w:tcPr>
            <w:tcW w:w="577" w:type="dxa"/>
            <w:vAlign w:val="center"/>
          </w:tcPr>
          <w:p w:rsidR="00173D7C" w:rsidRPr="00F57BAD" w:rsidRDefault="00173D7C" w:rsidP="00E9043D">
            <w:pPr>
              <w:spacing w:before="0" w:after="0" w:line="240" w:lineRule="auto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6</w:t>
            </w:r>
          </w:p>
        </w:tc>
        <w:tc>
          <w:tcPr>
            <w:tcW w:w="5397" w:type="dxa"/>
            <w:vAlign w:val="center"/>
          </w:tcPr>
          <w:p w:rsidR="00173D7C" w:rsidRPr="00F57BAD" w:rsidRDefault="00173D7C" w:rsidP="00E9043D">
            <w:pPr>
              <w:spacing w:before="0" w:after="0" w:line="240" w:lineRule="auto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Rolnicy, ogrodnicy, leśnicy i rybacy</w:t>
            </w:r>
          </w:p>
        </w:tc>
        <w:tc>
          <w:tcPr>
            <w:tcW w:w="1007" w:type="dxa"/>
            <w:vAlign w:val="center"/>
          </w:tcPr>
          <w:p w:rsidR="00173D7C" w:rsidRPr="00F57BAD" w:rsidRDefault="00173D7C" w:rsidP="00B645EE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63,0%</w:t>
            </w:r>
          </w:p>
        </w:tc>
        <w:tc>
          <w:tcPr>
            <w:tcW w:w="977" w:type="dxa"/>
            <w:vAlign w:val="center"/>
          </w:tcPr>
          <w:p w:rsidR="00173D7C" w:rsidRPr="00F57BAD" w:rsidRDefault="00173D7C" w:rsidP="00B645EE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63,9%</w:t>
            </w:r>
          </w:p>
        </w:tc>
        <w:tc>
          <w:tcPr>
            <w:tcW w:w="977" w:type="dxa"/>
            <w:vAlign w:val="center"/>
          </w:tcPr>
          <w:p w:rsidR="00173D7C" w:rsidRPr="00F57BAD" w:rsidRDefault="00173D7C" w:rsidP="00173D7C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63,3%</w:t>
            </w:r>
          </w:p>
        </w:tc>
      </w:tr>
      <w:tr w:rsidR="00173D7C" w:rsidRPr="00F57BAD" w:rsidTr="00E9043D">
        <w:trPr>
          <w:trHeight w:val="340"/>
          <w:jc w:val="center"/>
        </w:trPr>
        <w:tc>
          <w:tcPr>
            <w:tcW w:w="577" w:type="dxa"/>
            <w:vAlign w:val="center"/>
          </w:tcPr>
          <w:p w:rsidR="00173D7C" w:rsidRPr="00F57BAD" w:rsidRDefault="00173D7C" w:rsidP="00E9043D">
            <w:pPr>
              <w:spacing w:before="0" w:after="0" w:line="240" w:lineRule="auto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3</w:t>
            </w:r>
          </w:p>
        </w:tc>
        <w:tc>
          <w:tcPr>
            <w:tcW w:w="5397" w:type="dxa"/>
            <w:vAlign w:val="center"/>
          </w:tcPr>
          <w:p w:rsidR="00173D7C" w:rsidRPr="00F57BAD" w:rsidRDefault="00173D7C" w:rsidP="00E9043D">
            <w:pPr>
              <w:spacing w:before="0" w:after="0" w:line="240" w:lineRule="auto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Technicy i inny średni personel</w:t>
            </w:r>
          </w:p>
        </w:tc>
        <w:tc>
          <w:tcPr>
            <w:tcW w:w="1007" w:type="dxa"/>
            <w:vAlign w:val="center"/>
          </w:tcPr>
          <w:p w:rsidR="00173D7C" w:rsidRPr="00F57BAD" w:rsidRDefault="00173D7C" w:rsidP="00B645EE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53,0%</w:t>
            </w:r>
          </w:p>
        </w:tc>
        <w:tc>
          <w:tcPr>
            <w:tcW w:w="977" w:type="dxa"/>
            <w:vAlign w:val="center"/>
          </w:tcPr>
          <w:p w:rsidR="00173D7C" w:rsidRPr="00F57BAD" w:rsidRDefault="00173D7C" w:rsidP="00B645EE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53,9%</w:t>
            </w:r>
          </w:p>
        </w:tc>
        <w:tc>
          <w:tcPr>
            <w:tcW w:w="977" w:type="dxa"/>
            <w:vAlign w:val="center"/>
          </w:tcPr>
          <w:p w:rsidR="00173D7C" w:rsidRPr="00F57BAD" w:rsidRDefault="00173D7C" w:rsidP="00E9043D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52,8%</w:t>
            </w:r>
          </w:p>
        </w:tc>
      </w:tr>
      <w:tr w:rsidR="00F57BAD" w:rsidRPr="00F57BAD" w:rsidTr="00E9043D">
        <w:trPr>
          <w:trHeight w:val="340"/>
          <w:jc w:val="center"/>
        </w:trPr>
        <w:tc>
          <w:tcPr>
            <w:tcW w:w="577" w:type="dxa"/>
            <w:vAlign w:val="center"/>
          </w:tcPr>
          <w:p w:rsidR="00F57BAD" w:rsidRPr="00F57BAD" w:rsidRDefault="00F57BAD" w:rsidP="00B645EE">
            <w:pPr>
              <w:spacing w:before="0" w:after="0" w:line="240" w:lineRule="auto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9</w:t>
            </w:r>
          </w:p>
        </w:tc>
        <w:tc>
          <w:tcPr>
            <w:tcW w:w="5397" w:type="dxa"/>
            <w:vAlign w:val="center"/>
          </w:tcPr>
          <w:p w:rsidR="00F57BAD" w:rsidRPr="00F57BAD" w:rsidRDefault="00F57BAD" w:rsidP="00B645EE">
            <w:pPr>
              <w:spacing w:before="0" w:after="0" w:line="240" w:lineRule="auto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Pracownicy przy pracach prostych</w:t>
            </w:r>
          </w:p>
        </w:tc>
        <w:tc>
          <w:tcPr>
            <w:tcW w:w="1007" w:type="dxa"/>
            <w:vAlign w:val="center"/>
          </w:tcPr>
          <w:p w:rsidR="00F57BAD" w:rsidRPr="00F57BAD" w:rsidRDefault="00F57BAD" w:rsidP="00B645EE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44,0%</w:t>
            </w:r>
          </w:p>
        </w:tc>
        <w:tc>
          <w:tcPr>
            <w:tcW w:w="977" w:type="dxa"/>
            <w:vAlign w:val="center"/>
          </w:tcPr>
          <w:p w:rsidR="00F57BAD" w:rsidRPr="00F57BAD" w:rsidRDefault="00F57BAD" w:rsidP="00B645EE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46,7%</w:t>
            </w:r>
          </w:p>
        </w:tc>
        <w:tc>
          <w:tcPr>
            <w:tcW w:w="977" w:type="dxa"/>
            <w:vAlign w:val="center"/>
          </w:tcPr>
          <w:p w:rsidR="00F57BAD" w:rsidRPr="00F57BAD" w:rsidRDefault="00F57BAD" w:rsidP="00B645EE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45,0%</w:t>
            </w:r>
          </w:p>
        </w:tc>
      </w:tr>
      <w:tr w:rsidR="00173D7C" w:rsidRPr="00F57BAD" w:rsidTr="00E9043D">
        <w:trPr>
          <w:trHeight w:val="340"/>
          <w:jc w:val="center"/>
        </w:trPr>
        <w:tc>
          <w:tcPr>
            <w:tcW w:w="577" w:type="dxa"/>
            <w:vAlign w:val="center"/>
          </w:tcPr>
          <w:p w:rsidR="00173D7C" w:rsidRPr="00F57BAD" w:rsidRDefault="00173D7C" w:rsidP="00E9043D">
            <w:pPr>
              <w:spacing w:before="0" w:after="0" w:line="240" w:lineRule="auto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1</w:t>
            </w:r>
          </w:p>
        </w:tc>
        <w:tc>
          <w:tcPr>
            <w:tcW w:w="5397" w:type="dxa"/>
            <w:vAlign w:val="center"/>
          </w:tcPr>
          <w:p w:rsidR="00173D7C" w:rsidRPr="00F57BAD" w:rsidRDefault="00173D7C" w:rsidP="00E9043D">
            <w:pPr>
              <w:spacing w:before="0" w:after="0" w:line="240" w:lineRule="auto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Przedstawiciele władz publicznych, wyżsi urzędnicy i kierownicy</w:t>
            </w:r>
          </w:p>
        </w:tc>
        <w:tc>
          <w:tcPr>
            <w:tcW w:w="1007" w:type="dxa"/>
            <w:vAlign w:val="center"/>
          </w:tcPr>
          <w:p w:rsidR="00173D7C" w:rsidRPr="00F57BAD" w:rsidRDefault="00173D7C" w:rsidP="00B645EE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45,7%</w:t>
            </w:r>
          </w:p>
        </w:tc>
        <w:tc>
          <w:tcPr>
            <w:tcW w:w="977" w:type="dxa"/>
            <w:vAlign w:val="center"/>
          </w:tcPr>
          <w:p w:rsidR="00173D7C" w:rsidRPr="00F57BAD" w:rsidRDefault="00173D7C" w:rsidP="00B645EE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46,7%</w:t>
            </w:r>
          </w:p>
        </w:tc>
        <w:tc>
          <w:tcPr>
            <w:tcW w:w="977" w:type="dxa"/>
            <w:vAlign w:val="center"/>
          </w:tcPr>
          <w:p w:rsidR="00173D7C" w:rsidRPr="00F57BAD" w:rsidRDefault="00B24C30" w:rsidP="00E9043D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44,1</w:t>
            </w:r>
            <w:r w:rsidR="00173D7C" w:rsidRPr="00F57BAD">
              <w:rPr>
                <w:rFonts w:ascii="Calibri" w:hAnsi="Calibri"/>
              </w:rPr>
              <w:t>%</w:t>
            </w:r>
          </w:p>
        </w:tc>
      </w:tr>
      <w:tr w:rsidR="00173D7C" w:rsidRPr="00F57BAD" w:rsidTr="00E9043D">
        <w:trPr>
          <w:trHeight w:val="340"/>
          <w:jc w:val="center"/>
        </w:trPr>
        <w:tc>
          <w:tcPr>
            <w:tcW w:w="577" w:type="dxa"/>
            <w:vAlign w:val="center"/>
          </w:tcPr>
          <w:p w:rsidR="00173D7C" w:rsidRPr="00F57BAD" w:rsidRDefault="00173D7C" w:rsidP="00E9043D">
            <w:pPr>
              <w:spacing w:before="0" w:after="0" w:line="240" w:lineRule="auto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7</w:t>
            </w:r>
          </w:p>
        </w:tc>
        <w:tc>
          <w:tcPr>
            <w:tcW w:w="5397" w:type="dxa"/>
            <w:vAlign w:val="center"/>
          </w:tcPr>
          <w:p w:rsidR="00173D7C" w:rsidRPr="00F57BAD" w:rsidRDefault="00173D7C" w:rsidP="00E9043D">
            <w:pPr>
              <w:spacing w:before="0" w:after="0" w:line="240" w:lineRule="auto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Robotnicy przemysłowi i rzemieślnicy</w:t>
            </w:r>
          </w:p>
        </w:tc>
        <w:tc>
          <w:tcPr>
            <w:tcW w:w="1007" w:type="dxa"/>
            <w:vAlign w:val="center"/>
          </w:tcPr>
          <w:p w:rsidR="00173D7C" w:rsidRPr="00F57BAD" w:rsidRDefault="00173D7C" w:rsidP="00B645EE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19,7%</w:t>
            </w:r>
          </w:p>
        </w:tc>
        <w:tc>
          <w:tcPr>
            <w:tcW w:w="977" w:type="dxa"/>
            <w:vAlign w:val="center"/>
          </w:tcPr>
          <w:p w:rsidR="00173D7C" w:rsidRPr="00F57BAD" w:rsidRDefault="00173D7C" w:rsidP="00B645EE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22,1%</w:t>
            </w:r>
          </w:p>
        </w:tc>
        <w:tc>
          <w:tcPr>
            <w:tcW w:w="977" w:type="dxa"/>
            <w:vAlign w:val="center"/>
          </w:tcPr>
          <w:p w:rsidR="00173D7C" w:rsidRPr="00F57BAD" w:rsidRDefault="00B24C30" w:rsidP="00E9043D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21,2</w:t>
            </w:r>
            <w:r w:rsidR="00173D7C" w:rsidRPr="00F57BAD">
              <w:rPr>
                <w:rFonts w:ascii="Calibri" w:hAnsi="Calibri"/>
              </w:rPr>
              <w:t>%</w:t>
            </w:r>
          </w:p>
        </w:tc>
      </w:tr>
      <w:tr w:rsidR="00173D7C" w:rsidRPr="00F57BAD" w:rsidTr="00E9043D">
        <w:trPr>
          <w:trHeight w:val="340"/>
          <w:jc w:val="center"/>
        </w:trPr>
        <w:tc>
          <w:tcPr>
            <w:tcW w:w="577" w:type="dxa"/>
            <w:vAlign w:val="center"/>
          </w:tcPr>
          <w:p w:rsidR="00173D7C" w:rsidRPr="00F57BAD" w:rsidRDefault="00173D7C" w:rsidP="00E9043D">
            <w:pPr>
              <w:spacing w:before="0" w:after="0" w:line="240" w:lineRule="auto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8</w:t>
            </w:r>
          </w:p>
        </w:tc>
        <w:tc>
          <w:tcPr>
            <w:tcW w:w="5397" w:type="dxa"/>
            <w:vAlign w:val="center"/>
          </w:tcPr>
          <w:p w:rsidR="00173D7C" w:rsidRPr="00F57BAD" w:rsidRDefault="00173D7C" w:rsidP="00E9043D">
            <w:pPr>
              <w:spacing w:before="0" w:after="0" w:line="240" w:lineRule="auto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Operatorzy i monterzy maszyn i urządzeń</w:t>
            </w:r>
          </w:p>
        </w:tc>
        <w:tc>
          <w:tcPr>
            <w:tcW w:w="1007" w:type="dxa"/>
            <w:vAlign w:val="center"/>
          </w:tcPr>
          <w:p w:rsidR="00173D7C" w:rsidRPr="00F57BAD" w:rsidRDefault="00173D7C" w:rsidP="00B645EE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21,5%</w:t>
            </w:r>
          </w:p>
        </w:tc>
        <w:tc>
          <w:tcPr>
            <w:tcW w:w="977" w:type="dxa"/>
            <w:vAlign w:val="center"/>
          </w:tcPr>
          <w:p w:rsidR="00173D7C" w:rsidRPr="00F57BAD" w:rsidRDefault="00173D7C" w:rsidP="00B645EE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19,7%</w:t>
            </w:r>
          </w:p>
        </w:tc>
        <w:tc>
          <w:tcPr>
            <w:tcW w:w="977" w:type="dxa"/>
            <w:vAlign w:val="center"/>
          </w:tcPr>
          <w:p w:rsidR="00173D7C" w:rsidRPr="00F57BAD" w:rsidRDefault="00B24C30" w:rsidP="00E9043D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20,0</w:t>
            </w:r>
            <w:r w:rsidR="00173D7C" w:rsidRPr="00F57BAD">
              <w:rPr>
                <w:rFonts w:ascii="Calibri" w:hAnsi="Calibri"/>
              </w:rPr>
              <w:t>%</w:t>
            </w:r>
          </w:p>
        </w:tc>
      </w:tr>
      <w:tr w:rsidR="00173D7C" w:rsidRPr="00F57BAD" w:rsidTr="00E9043D">
        <w:trPr>
          <w:trHeight w:val="340"/>
          <w:jc w:val="center"/>
        </w:trPr>
        <w:tc>
          <w:tcPr>
            <w:tcW w:w="577" w:type="dxa"/>
            <w:vAlign w:val="center"/>
          </w:tcPr>
          <w:p w:rsidR="00173D7C" w:rsidRPr="00F57BAD" w:rsidRDefault="00173D7C" w:rsidP="00E9043D">
            <w:pPr>
              <w:spacing w:before="0" w:after="0" w:line="240" w:lineRule="auto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0</w:t>
            </w:r>
          </w:p>
        </w:tc>
        <w:tc>
          <w:tcPr>
            <w:tcW w:w="5397" w:type="dxa"/>
            <w:vAlign w:val="center"/>
          </w:tcPr>
          <w:p w:rsidR="00173D7C" w:rsidRPr="00F57BAD" w:rsidRDefault="00173D7C" w:rsidP="00E9043D">
            <w:pPr>
              <w:spacing w:before="0" w:after="0" w:line="240" w:lineRule="auto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Siły zbrojne</w:t>
            </w:r>
          </w:p>
        </w:tc>
        <w:tc>
          <w:tcPr>
            <w:tcW w:w="1007" w:type="dxa"/>
            <w:vAlign w:val="center"/>
          </w:tcPr>
          <w:p w:rsidR="00173D7C" w:rsidRPr="00F57BAD" w:rsidRDefault="00173D7C" w:rsidP="00B645EE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0,0%</w:t>
            </w:r>
          </w:p>
        </w:tc>
        <w:tc>
          <w:tcPr>
            <w:tcW w:w="977" w:type="dxa"/>
            <w:vAlign w:val="center"/>
          </w:tcPr>
          <w:p w:rsidR="00173D7C" w:rsidRPr="00F57BAD" w:rsidRDefault="00173D7C" w:rsidP="00B645EE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0,0%</w:t>
            </w:r>
          </w:p>
        </w:tc>
        <w:tc>
          <w:tcPr>
            <w:tcW w:w="977" w:type="dxa"/>
            <w:vAlign w:val="center"/>
          </w:tcPr>
          <w:p w:rsidR="00173D7C" w:rsidRPr="00F57BAD" w:rsidRDefault="00173D7C" w:rsidP="00E9043D">
            <w:pPr>
              <w:spacing w:before="0" w:after="0" w:line="240" w:lineRule="auto"/>
              <w:jc w:val="center"/>
              <w:rPr>
                <w:rFonts w:ascii="Calibri" w:hAnsi="Calibri"/>
              </w:rPr>
            </w:pPr>
            <w:r w:rsidRPr="00F57BAD">
              <w:rPr>
                <w:rFonts w:ascii="Calibri" w:hAnsi="Calibri"/>
              </w:rPr>
              <w:t>0,0%</w:t>
            </w:r>
          </w:p>
        </w:tc>
      </w:tr>
    </w:tbl>
    <w:p w:rsidR="00E9043D" w:rsidRPr="00F57BAD" w:rsidRDefault="00E9043D" w:rsidP="00E9043D">
      <w:pPr>
        <w:spacing w:before="0" w:after="0" w:line="240" w:lineRule="auto"/>
      </w:pPr>
    </w:p>
    <w:p w:rsidR="00E9043D" w:rsidRPr="00CE1303" w:rsidRDefault="00E9043D" w:rsidP="00E9043D">
      <w:pPr>
        <w:pStyle w:val="nnorrmalny"/>
        <w:ind w:firstLine="708"/>
      </w:pPr>
      <w:r w:rsidRPr="00184BE3">
        <w:t>Dokonując analizy zbiorowości bezrobotnych w podziale według dużych grup zawodowych na dzień 30.06.201</w:t>
      </w:r>
      <w:r w:rsidR="00184BE3" w:rsidRPr="00184BE3">
        <w:t>2</w:t>
      </w:r>
      <w:r w:rsidRPr="00184BE3">
        <w:t xml:space="preserve"> r., stwierdzamy, iż największa ilość osób bezrobotnych należała do grupy: </w:t>
      </w:r>
      <w:r w:rsidRPr="00184BE3">
        <w:rPr>
          <w:i/>
        </w:rPr>
        <w:t>„sprzedawcy i pokrewni</w:t>
      </w:r>
      <w:r w:rsidRPr="00184BE3">
        <w:t xml:space="preserve">” – </w:t>
      </w:r>
      <w:r w:rsidR="00184BE3" w:rsidRPr="00184BE3">
        <w:t>21</w:t>
      </w:r>
      <w:r w:rsidRPr="00184BE3">
        <w:t> </w:t>
      </w:r>
      <w:r w:rsidR="00184BE3" w:rsidRPr="00184BE3">
        <w:t>167</w:t>
      </w:r>
      <w:r w:rsidRPr="00184BE3">
        <w:t xml:space="preserve"> osób (na koniec </w:t>
      </w:r>
      <w:r w:rsidR="00184BE3">
        <w:t>czerwca</w:t>
      </w:r>
      <w:r w:rsidRPr="00184BE3">
        <w:t xml:space="preserve"> 201</w:t>
      </w:r>
      <w:r w:rsidR="00184BE3" w:rsidRPr="00184BE3">
        <w:t>1</w:t>
      </w:r>
      <w:r w:rsidRPr="00184BE3">
        <w:t xml:space="preserve"> roku – </w:t>
      </w:r>
      <w:r w:rsidR="00184BE3" w:rsidRPr="00184BE3">
        <w:t>19 276</w:t>
      </w:r>
      <w:r w:rsidRPr="00184BE3">
        <w:t xml:space="preserve">), </w:t>
      </w:r>
      <w:r w:rsidRPr="00184BE3">
        <w:rPr>
          <w:i/>
        </w:rPr>
        <w:t>„</w:t>
      </w:r>
      <w:r w:rsidRPr="00CE1303">
        <w:rPr>
          <w:i/>
        </w:rPr>
        <w:t>robotnicy obróbki metali, mechanicy maszyn i urządzeń i pokrewni”</w:t>
      </w:r>
      <w:r w:rsidRPr="00CE1303">
        <w:t xml:space="preserve"> – 13 </w:t>
      </w:r>
      <w:r w:rsidR="00184BE3" w:rsidRPr="00CE1303">
        <w:t>678</w:t>
      </w:r>
      <w:r w:rsidRPr="00CE1303">
        <w:t xml:space="preserve"> osób (</w:t>
      </w:r>
      <w:r w:rsidR="00184BE3" w:rsidRPr="00CE1303">
        <w:t>13 271</w:t>
      </w:r>
      <w:r w:rsidRPr="00CE1303">
        <w:t xml:space="preserve"> w </w:t>
      </w:r>
      <w:r w:rsidR="00184BE3" w:rsidRPr="00CE1303">
        <w:t>czerwcu</w:t>
      </w:r>
      <w:r w:rsidRPr="00CE1303">
        <w:t xml:space="preserve"> 201</w:t>
      </w:r>
      <w:r w:rsidR="00184BE3" w:rsidRPr="00CE1303">
        <w:t>1</w:t>
      </w:r>
      <w:r w:rsidRPr="00CE1303">
        <w:t xml:space="preserve">) oraz </w:t>
      </w:r>
      <w:r w:rsidR="00CE1303" w:rsidRPr="00CE1303">
        <w:rPr>
          <w:i/>
        </w:rPr>
        <w:t xml:space="preserve">„pracownicy usług osobistych” </w:t>
      </w:r>
      <w:r w:rsidR="00CE1303" w:rsidRPr="00CE1303">
        <w:t>– 11 967 osób (11 132 osoby w czerwcu 2011)</w:t>
      </w:r>
      <w:r w:rsidRPr="00CE1303">
        <w:t xml:space="preserve"> a także</w:t>
      </w:r>
      <w:r w:rsidR="00CE1303" w:rsidRPr="00CE1303">
        <w:rPr>
          <w:i/>
        </w:rPr>
        <w:t xml:space="preserve"> „robotnicy w przetwórstwie spożywczym, obróbce drewna, produkcji wyrobów tekstylnych i pokrewni”</w:t>
      </w:r>
      <w:r w:rsidR="00CE1303" w:rsidRPr="00CE1303">
        <w:t xml:space="preserve"> – 11 792 osoby (11 175 osób w czerwcu 2011)</w:t>
      </w:r>
      <w:r w:rsidRPr="00CE1303">
        <w:t>. W każdej z powyższych kategorii liczba osób bezrobotnych wzrosła w porównaniu do sytuacji sprzed roku.</w:t>
      </w:r>
    </w:p>
    <w:p w:rsidR="00E9043D" w:rsidRPr="00D7741D" w:rsidRDefault="00E9043D" w:rsidP="00AD4A51">
      <w:pPr>
        <w:pStyle w:val="Bezodstpw"/>
        <w:spacing w:before="360" w:after="240" w:line="276" w:lineRule="auto"/>
        <w:rPr>
          <w:rStyle w:val="Wyrnieniedelikatne"/>
          <w:rFonts w:cs="Arial"/>
          <w:color w:val="auto"/>
          <w:szCs w:val="20"/>
        </w:rPr>
      </w:pPr>
      <w:r w:rsidRPr="00D7741D">
        <w:rPr>
          <w:rStyle w:val="Wyrnieniedelikatne"/>
          <w:rFonts w:cs="Arial"/>
          <w:color w:val="auto"/>
          <w:szCs w:val="20"/>
        </w:rPr>
        <w:t xml:space="preserve">Ranking dużych grup zawodowych według </w:t>
      </w:r>
      <w:r w:rsidR="00F57BAD" w:rsidRPr="00D7741D">
        <w:rPr>
          <w:rStyle w:val="Wyrnieniedelikatne"/>
          <w:rFonts w:cs="Arial"/>
          <w:color w:val="auto"/>
          <w:szCs w:val="20"/>
        </w:rPr>
        <w:t>liczby</w:t>
      </w:r>
      <w:r w:rsidRPr="00D7741D">
        <w:rPr>
          <w:rStyle w:val="Wyrnieniedelikatne"/>
          <w:rFonts w:cs="Arial"/>
          <w:color w:val="auto"/>
          <w:szCs w:val="20"/>
        </w:rPr>
        <w:t xml:space="preserve"> zarejestrowanych osób bezrobotnych na dzień 30 czerwca 201</w:t>
      </w:r>
      <w:r w:rsidR="00F57BAD" w:rsidRPr="00D7741D">
        <w:rPr>
          <w:rStyle w:val="Wyrnieniedelikatne"/>
          <w:rFonts w:cs="Arial"/>
          <w:color w:val="auto"/>
          <w:szCs w:val="20"/>
        </w:rPr>
        <w:t>2</w:t>
      </w:r>
      <w:r w:rsidRPr="00D7741D">
        <w:rPr>
          <w:rStyle w:val="Wyrnieniedelikatne"/>
          <w:rFonts w:cs="Arial"/>
          <w:color w:val="auto"/>
          <w:szCs w:val="20"/>
        </w:rPr>
        <w:t xml:space="preserve"> r.</w:t>
      </w:r>
    </w:p>
    <w:tbl>
      <w:tblPr>
        <w:tblW w:w="48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82"/>
        <w:gridCol w:w="5100"/>
        <w:gridCol w:w="1335"/>
        <w:gridCol w:w="1034"/>
        <w:gridCol w:w="969"/>
      </w:tblGrid>
      <w:tr w:rsidR="00E9043D" w:rsidRPr="00D7741D" w:rsidTr="00E9043D">
        <w:trPr>
          <w:trHeight w:val="333"/>
          <w:tblHeader/>
        </w:trPr>
        <w:tc>
          <w:tcPr>
            <w:tcW w:w="323" w:type="pct"/>
            <w:vMerge w:val="restart"/>
            <w:shd w:val="clear" w:color="auto" w:fill="99CCFF"/>
            <w:vAlign w:val="center"/>
          </w:tcPr>
          <w:p w:rsidR="00E9043D" w:rsidRPr="00D7741D" w:rsidRDefault="00E9043D" w:rsidP="00AD4A51">
            <w:pPr>
              <w:spacing w:before="40" w:after="40" w:line="240" w:lineRule="auto"/>
              <w:contextualSpacing/>
              <w:jc w:val="center"/>
              <w:rPr>
                <w:rFonts w:ascii="Calibri" w:hAnsi="Calibri"/>
                <w:b/>
              </w:rPr>
            </w:pPr>
            <w:r w:rsidRPr="00D7741D">
              <w:rPr>
                <w:rFonts w:ascii="Calibri" w:hAnsi="Calibri"/>
                <w:b/>
              </w:rPr>
              <w:t>Kod</w:t>
            </w:r>
          </w:p>
        </w:tc>
        <w:tc>
          <w:tcPr>
            <w:tcW w:w="2827" w:type="pct"/>
            <w:vMerge w:val="restart"/>
            <w:shd w:val="clear" w:color="auto" w:fill="99CCFF"/>
            <w:vAlign w:val="center"/>
          </w:tcPr>
          <w:p w:rsidR="00E9043D" w:rsidRPr="00D7741D" w:rsidRDefault="00E9043D" w:rsidP="00AD4A51">
            <w:pPr>
              <w:spacing w:before="40" w:after="40" w:line="240" w:lineRule="auto"/>
              <w:contextualSpacing/>
              <w:jc w:val="center"/>
              <w:rPr>
                <w:rFonts w:ascii="Calibri" w:hAnsi="Calibri"/>
                <w:b/>
              </w:rPr>
            </w:pPr>
            <w:r w:rsidRPr="00D7741D">
              <w:rPr>
                <w:rFonts w:ascii="Calibri" w:hAnsi="Calibri"/>
                <w:b/>
              </w:rPr>
              <w:t xml:space="preserve">Nazwa grupy zawodów </w:t>
            </w:r>
          </w:p>
        </w:tc>
        <w:tc>
          <w:tcPr>
            <w:tcW w:w="740" w:type="pct"/>
            <w:vMerge w:val="restart"/>
            <w:shd w:val="clear" w:color="auto" w:fill="99CCFF"/>
            <w:vAlign w:val="center"/>
          </w:tcPr>
          <w:p w:rsidR="00E9043D" w:rsidRPr="00D7741D" w:rsidRDefault="00E9043D" w:rsidP="00AD4A51">
            <w:pPr>
              <w:spacing w:before="40" w:after="40" w:line="240" w:lineRule="auto"/>
              <w:contextualSpacing/>
              <w:jc w:val="center"/>
              <w:rPr>
                <w:rFonts w:ascii="Calibri" w:hAnsi="Calibri"/>
                <w:b/>
              </w:rPr>
            </w:pPr>
            <w:r w:rsidRPr="00D7741D">
              <w:rPr>
                <w:rFonts w:ascii="Calibri" w:hAnsi="Calibri"/>
                <w:b/>
              </w:rPr>
              <w:t>Stan</w:t>
            </w:r>
          </w:p>
          <w:p w:rsidR="00E9043D" w:rsidRPr="00D7741D" w:rsidRDefault="00E9043D" w:rsidP="00AD4A51">
            <w:pPr>
              <w:spacing w:before="40" w:after="40" w:line="240" w:lineRule="auto"/>
              <w:contextualSpacing/>
              <w:jc w:val="center"/>
              <w:rPr>
                <w:rFonts w:ascii="Calibri" w:hAnsi="Calibri"/>
                <w:b/>
              </w:rPr>
            </w:pPr>
            <w:r w:rsidRPr="00D7741D">
              <w:rPr>
                <w:rFonts w:ascii="Calibri" w:hAnsi="Calibri"/>
                <w:b/>
              </w:rPr>
              <w:t>30.06.201</w:t>
            </w:r>
            <w:r w:rsidR="00F57BAD" w:rsidRPr="00D7741D">
              <w:rPr>
                <w:rFonts w:ascii="Calibri" w:hAnsi="Calibri"/>
                <w:b/>
              </w:rPr>
              <w:t>2</w:t>
            </w:r>
            <w:r w:rsidRPr="00D7741D">
              <w:rPr>
                <w:rFonts w:ascii="Calibri" w:hAnsi="Calibri"/>
                <w:b/>
              </w:rPr>
              <w:t xml:space="preserve"> r.</w:t>
            </w:r>
          </w:p>
        </w:tc>
        <w:tc>
          <w:tcPr>
            <w:tcW w:w="1110" w:type="pct"/>
            <w:gridSpan w:val="2"/>
            <w:shd w:val="clear" w:color="auto" w:fill="99CCFF"/>
            <w:vAlign w:val="center"/>
          </w:tcPr>
          <w:p w:rsidR="00E9043D" w:rsidRPr="00D7741D" w:rsidRDefault="00E9043D" w:rsidP="00AD4A51">
            <w:pPr>
              <w:spacing w:before="40" w:after="40" w:line="240" w:lineRule="auto"/>
              <w:contextualSpacing/>
              <w:jc w:val="center"/>
              <w:rPr>
                <w:rFonts w:ascii="Calibri" w:hAnsi="Calibri"/>
                <w:b/>
              </w:rPr>
            </w:pPr>
            <w:r w:rsidRPr="00D7741D">
              <w:rPr>
                <w:rFonts w:ascii="Calibri" w:hAnsi="Calibri"/>
                <w:b/>
              </w:rPr>
              <w:t>W tym kobiety:</w:t>
            </w:r>
          </w:p>
        </w:tc>
      </w:tr>
      <w:tr w:rsidR="00E9043D" w:rsidRPr="00D7741D" w:rsidTr="00E9043D">
        <w:trPr>
          <w:trHeight w:val="332"/>
          <w:tblHeader/>
        </w:trPr>
        <w:tc>
          <w:tcPr>
            <w:tcW w:w="323" w:type="pct"/>
            <w:vMerge/>
            <w:shd w:val="clear" w:color="auto" w:fill="99CCFF"/>
            <w:vAlign w:val="center"/>
          </w:tcPr>
          <w:p w:rsidR="00E9043D" w:rsidRPr="00D7741D" w:rsidRDefault="00E9043D" w:rsidP="00AD4A51">
            <w:pPr>
              <w:spacing w:before="40" w:after="40" w:line="240" w:lineRule="auto"/>
              <w:contextualSpacing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827" w:type="pct"/>
            <w:vMerge/>
            <w:shd w:val="clear" w:color="auto" w:fill="99CCFF"/>
            <w:vAlign w:val="center"/>
          </w:tcPr>
          <w:p w:rsidR="00E9043D" w:rsidRPr="00D7741D" w:rsidRDefault="00E9043D" w:rsidP="00AD4A51">
            <w:pPr>
              <w:spacing w:before="40" w:after="40" w:line="240" w:lineRule="auto"/>
              <w:contextualSpacing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740" w:type="pct"/>
            <w:vMerge/>
            <w:shd w:val="clear" w:color="auto" w:fill="99CCFF"/>
            <w:vAlign w:val="center"/>
          </w:tcPr>
          <w:p w:rsidR="00E9043D" w:rsidRPr="00D7741D" w:rsidRDefault="00E9043D" w:rsidP="00AD4A51">
            <w:pPr>
              <w:spacing w:before="40" w:after="40" w:line="240" w:lineRule="auto"/>
              <w:contextualSpacing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573" w:type="pct"/>
            <w:shd w:val="clear" w:color="auto" w:fill="99CCFF"/>
            <w:vAlign w:val="center"/>
          </w:tcPr>
          <w:p w:rsidR="00E9043D" w:rsidRPr="00D7741D" w:rsidRDefault="00E9043D" w:rsidP="00AD4A51">
            <w:pPr>
              <w:spacing w:before="40" w:after="40" w:line="240" w:lineRule="auto"/>
              <w:contextualSpacing/>
              <w:jc w:val="center"/>
              <w:rPr>
                <w:rFonts w:ascii="Calibri" w:hAnsi="Calibri"/>
                <w:b/>
              </w:rPr>
            </w:pPr>
            <w:r w:rsidRPr="00D7741D">
              <w:rPr>
                <w:rFonts w:ascii="Calibri" w:hAnsi="Calibri"/>
                <w:b/>
              </w:rPr>
              <w:t>liczba</w:t>
            </w:r>
          </w:p>
        </w:tc>
        <w:tc>
          <w:tcPr>
            <w:tcW w:w="537" w:type="pct"/>
            <w:shd w:val="clear" w:color="auto" w:fill="99CCFF"/>
            <w:vAlign w:val="center"/>
          </w:tcPr>
          <w:p w:rsidR="00E9043D" w:rsidRPr="00D7741D" w:rsidRDefault="00E9043D" w:rsidP="00AD4A51">
            <w:pPr>
              <w:spacing w:before="40" w:after="40" w:line="240" w:lineRule="auto"/>
              <w:contextualSpacing/>
              <w:jc w:val="center"/>
              <w:rPr>
                <w:rFonts w:ascii="Calibri" w:hAnsi="Calibri"/>
                <w:b/>
              </w:rPr>
            </w:pPr>
            <w:r w:rsidRPr="00D7741D">
              <w:rPr>
                <w:rFonts w:ascii="Calibri" w:hAnsi="Calibri"/>
                <w:b/>
              </w:rPr>
              <w:t>odsetek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52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Sprzedawcy i pokrewni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21167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19048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90,0%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72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Robotnicy obróbki metali, mechanicy maszyn i urząd</w:t>
            </w:r>
            <w:r w:rsidR="00184BE3">
              <w:rPr>
                <w:rFonts w:asciiTheme="minorHAnsi" w:hAnsiTheme="minorHAnsi" w:cs="Arial"/>
                <w:sz w:val="18"/>
                <w:szCs w:val="18"/>
              </w:rPr>
              <w:t>zeń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13678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1181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8,6%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51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Pracownicy usług osobistych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11967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8820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73,7%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75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Robotnicy w przetwórstwie spożywczym, obróbce drew</w:t>
            </w:r>
            <w:r w:rsidR="00527F0F">
              <w:rPr>
                <w:rFonts w:asciiTheme="minorHAnsi" w:hAnsiTheme="minorHAnsi" w:cs="Arial"/>
                <w:sz w:val="18"/>
                <w:szCs w:val="18"/>
              </w:rPr>
              <w:t xml:space="preserve">na, </w:t>
            </w:r>
            <w:r w:rsidR="00527F0F" w:rsidRPr="00527F0F">
              <w:rPr>
                <w:rFonts w:asciiTheme="minorHAnsi" w:hAnsiTheme="minorHAnsi" w:cs="Arial"/>
                <w:sz w:val="18"/>
                <w:szCs w:val="18"/>
              </w:rPr>
              <w:t>produkcji wyrobów tekstylnych i pokrewni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11792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7722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65,5%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93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Robotnicy pomocniczy w górnictwie, przemyśle, budo</w:t>
            </w:r>
            <w:r w:rsidR="00B645EE">
              <w:rPr>
                <w:rFonts w:asciiTheme="minorHAnsi" w:hAnsiTheme="minorHAnsi" w:cs="Arial"/>
                <w:sz w:val="18"/>
                <w:szCs w:val="18"/>
              </w:rPr>
              <w:t>wnictwie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10831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3280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30,3%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71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Robotnicy budowlani i pokrewni (z wyłączeniem elek</w:t>
            </w:r>
            <w:r w:rsidR="00527F0F">
              <w:rPr>
                <w:rFonts w:asciiTheme="minorHAnsi" w:hAnsiTheme="minorHAnsi" w:cs="Arial"/>
                <w:sz w:val="18"/>
                <w:szCs w:val="18"/>
              </w:rPr>
              <w:t>tryków)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9381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397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4,2%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31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Średni personel nauk fizycznych, chemicznych i tec</w:t>
            </w:r>
            <w:r w:rsidR="00527F0F">
              <w:rPr>
                <w:rFonts w:asciiTheme="minorHAnsi" w:hAnsiTheme="minorHAnsi" w:cs="Arial"/>
                <w:sz w:val="18"/>
                <w:szCs w:val="18"/>
              </w:rPr>
              <w:t>hnicznych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8805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3270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37,1%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33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Średni personel do spraw biznesu i administracji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7123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5767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81,0%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81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Operatorzy maszyn i urządzeń wydobywczych i przetw</w:t>
            </w:r>
            <w:r w:rsidR="00527F0F">
              <w:rPr>
                <w:rFonts w:asciiTheme="minorHAnsi" w:hAnsiTheme="minorHAnsi" w:cs="Arial"/>
                <w:sz w:val="18"/>
                <w:szCs w:val="18"/>
              </w:rPr>
              <w:t>órczych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5460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1371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25,1%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lastRenderedPageBreak/>
              <w:t>91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Pomoce domowe i sprzątaczki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4923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4581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93,1%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41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Sekretarki, operatorzy urządzeń biurowych i pokrew</w:t>
            </w:r>
            <w:r w:rsidR="00527F0F">
              <w:rPr>
                <w:rFonts w:asciiTheme="minorHAnsi" w:hAnsiTheme="minorHAnsi" w:cs="Arial"/>
                <w:sz w:val="18"/>
                <w:szCs w:val="18"/>
              </w:rPr>
              <w:t>ni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4811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4379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91,0%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24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Specjaliści do spraw ekonomicznych i zarządzania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4489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3238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72,1%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74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Elektrycy i elektronicy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3805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377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9,9%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43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Pracownicy do spraw finansowo-statystycznych i ewi</w:t>
            </w:r>
            <w:r w:rsidR="00527F0F">
              <w:rPr>
                <w:rFonts w:asciiTheme="minorHAnsi" w:hAnsiTheme="minorHAnsi" w:cs="Arial"/>
                <w:sz w:val="18"/>
                <w:szCs w:val="18"/>
              </w:rPr>
              <w:t>dencji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3400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1694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49,8%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83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Kierowcy i operatorzy pojazdów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3380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277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8,2%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26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Specjaliści z dziedziny prawa, dziedzin społecznyc</w:t>
            </w:r>
            <w:r w:rsidR="00527F0F">
              <w:rPr>
                <w:rFonts w:asciiTheme="minorHAnsi" w:hAnsiTheme="minorHAnsi" w:cs="Arial"/>
                <w:sz w:val="18"/>
                <w:szCs w:val="18"/>
              </w:rPr>
              <w:t>h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3342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2307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69,0%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21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Specjaliści nauk fizycznych, matematycznych i tech</w:t>
            </w:r>
            <w:r w:rsidR="00527F0F">
              <w:rPr>
                <w:rFonts w:asciiTheme="minorHAnsi" w:hAnsiTheme="minorHAnsi" w:cs="Arial"/>
                <w:sz w:val="18"/>
                <w:szCs w:val="18"/>
              </w:rPr>
              <w:t>nicznych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3173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1542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48,6%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23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Specjaliści nauczania i wychowania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2958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2475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83,7%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32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Średni personel do spraw zdrowia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2916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2397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82,2%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73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Rzemieślnicy i robotnicy poligraficzni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2323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1676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72,1%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96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Ładowacze nieczystości i inni pracownicy przy prac</w:t>
            </w:r>
            <w:r w:rsidR="00527F0F">
              <w:rPr>
                <w:rFonts w:asciiTheme="minorHAnsi" w:hAnsiTheme="minorHAnsi" w:cs="Arial"/>
                <w:sz w:val="18"/>
                <w:szCs w:val="18"/>
              </w:rPr>
              <w:t>ach prostych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2193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1163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53,0%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42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Pracownicy obsługi klienta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1928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1696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88,0%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82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Monterzy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1828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953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52,1%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54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Pracownicy usług ochrony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1558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402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25,8%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61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Rolnicy produkcji towarowej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1544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1115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72,2%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34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Średni personel z dziedziny prawa, spraw społeczny</w:t>
            </w:r>
            <w:r w:rsidR="00527F0F">
              <w:rPr>
                <w:rFonts w:asciiTheme="minorHAnsi" w:hAnsiTheme="minorHAnsi" w:cs="Arial"/>
                <w:sz w:val="18"/>
                <w:szCs w:val="18"/>
              </w:rPr>
              <w:t>ch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1428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1116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78,2%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22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Specjaliści do spraw zdrowia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1128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1003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88,9%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35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Technicy informatycy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1088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350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32,2%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94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Pracownicy pomocniczy przygotowujący posiłki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907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844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93,1%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44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Pozostali pracownicy obsługi biura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678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513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75,7%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25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Specjaliści do spraw technologii informacyjno-komu</w:t>
            </w:r>
            <w:r w:rsidR="00527F0F">
              <w:rPr>
                <w:rFonts w:asciiTheme="minorHAnsi" w:hAnsiTheme="minorHAnsi" w:cs="Arial"/>
                <w:sz w:val="18"/>
                <w:szCs w:val="18"/>
              </w:rPr>
              <w:t>nikacyjnych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527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121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23,0%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12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Kierownicy do spraw zarządzania i handlu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486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302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62,1%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53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Pracownicy opieki osobistej i pokrewni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474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412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86,9%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13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Kierownicy do spraw produkcji i usług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420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128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30,5%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63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Rolnicy i rybacy pracujący na własne potrzeby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309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260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84,1%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11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Przedstawiciele władz publicznych, wyżsi urzędnicy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302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97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32,1%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14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Kierownicy w branży hotelarskiej, handlu i innych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279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165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59,1%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62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Leśnicy i rybacy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214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43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20,1%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92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Robotnicy pomocniczy w rolnictwie, leśnictwie i ry</w:t>
            </w:r>
            <w:r w:rsidR="00527F0F">
              <w:rPr>
                <w:rFonts w:asciiTheme="minorHAnsi" w:hAnsiTheme="minorHAnsi" w:cs="Arial"/>
                <w:sz w:val="18"/>
                <w:szCs w:val="18"/>
              </w:rPr>
              <w:t>bołówstwie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97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43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44,3%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95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Sprzedawcy uliczni i pracownicy świadczący usługi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53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37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69,8%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03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Żołnierze szeregowi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45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0,0%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01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Oficerowie sił zbrojnych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5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0,0%</w:t>
            </w:r>
          </w:p>
        </w:tc>
      </w:tr>
      <w:tr w:rsidR="009C1AF1" w:rsidRPr="00D7741D" w:rsidTr="00B645EE">
        <w:trPr>
          <w:trHeight w:val="283"/>
        </w:trPr>
        <w:tc>
          <w:tcPr>
            <w:tcW w:w="32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02</w:t>
            </w:r>
          </w:p>
        </w:tc>
        <w:tc>
          <w:tcPr>
            <w:tcW w:w="282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Podoficerowie sił zbrojnych</w:t>
            </w:r>
          </w:p>
        </w:tc>
        <w:tc>
          <w:tcPr>
            <w:tcW w:w="740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  <w:tc>
          <w:tcPr>
            <w:tcW w:w="573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537" w:type="pct"/>
            <w:vAlign w:val="bottom"/>
          </w:tcPr>
          <w:p w:rsidR="009C1AF1" w:rsidRPr="00D7741D" w:rsidRDefault="009C1AF1" w:rsidP="00AD4A51">
            <w:pPr>
              <w:spacing w:before="40" w:after="40" w:line="240" w:lineRule="auto"/>
              <w:ind w:right="21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7741D">
              <w:rPr>
                <w:rFonts w:asciiTheme="minorHAnsi" w:hAnsiTheme="minorHAnsi" w:cs="Arial"/>
                <w:sz w:val="18"/>
                <w:szCs w:val="18"/>
              </w:rPr>
              <w:t>0,0%</w:t>
            </w:r>
          </w:p>
        </w:tc>
      </w:tr>
    </w:tbl>
    <w:p w:rsidR="00AD4A51" w:rsidRDefault="00AD4A51" w:rsidP="00AD4A51">
      <w:pPr>
        <w:pStyle w:val="nnorrmalny"/>
        <w:spacing w:before="360" w:after="0" w:line="276" w:lineRule="auto"/>
        <w:jc w:val="center"/>
        <w:rPr>
          <w:rStyle w:val="Wyrnieniedelikatne"/>
          <w:color w:val="auto"/>
        </w:rPr>
      </w:pPr>
    </w:p>
    <w:p w:rsidR="00AD4A51" w:rsidRDefault="00AD4A51" w:rsidP="00AD4A51">
      <w:pPr>
        <w:pStyle w:val="nnorrmalny"/>
        <w:spacing w:before="360" w:after="0" w:line="276" w:lineRule="auto"/>
        <w:jc w:val="center"/>
        <w:rPr>
          <w:rStyle w:val="Wyrnieniedelikatne"/>
          <w:color w:val="auto"/>
        </w:rPr>
      </w:pPr>
    </w:p>
    <w:p w:rsidR="00AD4A51" w:rsidRDefault="00AD4A51" w:rsidP="00AD4A51">
      <w:pPr>
        <w:pStyle w:val="nnorrmalny"/>
        <w:spacing w:before="360" w:after="0" w:line="276" w:lineRule="auto"/>
        <w:jc w:val="center"/>
        <w:rPr>
          <w:rStyle w:val="Wyrnieniedelikatne"/>
          <w:color w:val="auto"/>
        </w:rPr>
      </w:pPr>
    </w:p>
    <w:p w:rsidR="00AD4A51" w:rsidRDefault="00AD4A51" w:rsidP="00AD4A51">
      <w:pPr>
        <w:pStyle w:val="nnorrmalny"/>
        <w:spacing w:before="360" w:after="0" w:line="276" w:lineRule="auto"/>
        <w:jc w:val="center"/>
        <w:rPr>
          <w:rStyle w:val="Wyrnieniedelikatne"/>
          <w:color w:val="auto"/>
        </w:rPr>
      </w:pPr>
    </w:p>
    <w:p w:rsidR="00AD4A51" w:rsidRDefault="00AD4A51" w:rsidP="00AD4A51">
      <w:pPr>
        <w:pStyle w:val="nnorrmalny"/>
        <w:spacing w:before="360" w:after="0" w:line="276" w:lineRule="auto"/>
        <w:jc w:val="center"/>
        <w:rPr>
          <w:rStyle w:val="Wyrnieniedelikatne"/>
          <w:color w:val="auto"/>
        </w:rPr>
      </w:pPr>
    </w:p>
    <w:p w:rsidR="00AD4A51" w:rsidRDefault="00AD4A51" w:rsidP="00AD4A51">
      <w:pPr>
        <w:pStyle w:val="nnorrmalny"/>
        <w:spacing w:before="360" w:after="0" w:line="276" w:lineRule="auto"/>
        <w:jc w:val="center"/>
        <w:rPr>
          <w:rStyle w:val="Wyrnieniedelikatne"/>
          <w:color w:val="auto"/>
        </w:rPr>
      </w:pPr>
    </w:p>
    <w:p w:rsidR="00AD4A51" w:rsidRDefault="00AD4A51" w:rsidP="00AD4A51">
      <w:pPr>
        <w:pStyle w:val="nnorrmalny"/>
        <w:spacing w:before="360" w:after="0" w:line="276" w:lineRule="auto"/>
        <w:jc w:val="center"/>
        <w:rPr>
          <w:rStyle w:val="Wyrnieniedelikatne"/>
          <w:color w:val="auto"/>
        </w:rPr>
      </w:pPr>
    </w:p>
    <w:p w:rsidR="00E9043D" w:rsidRPr="008F7AC9" w:rsidRDefault="00E9043D" w:rsidP="00AD4A51">
      <w:pPr>
        <w:pStyle w:val="nnorrmalny"/>
        <w:spacing w:before="360" w:after="0" w:line="276" w:lineRule="auto"/>
        <w:jc w:val="center"/>
        <w:rPr>
          <w:b/>
          <w:i/>
        </w:rPr>
      </w:pPr>
      <w:r w:rsidRPr="008F7AC9">
        <w:rPr>
          <w:rStyle w:val="Wyrnieniedelikatne"/>
          <w:color w:val="auto"/>
        </w:rPr>
        <w:t xml:space="preserve">Bezrobotni według dużych grup zawodów na koniec czerwca 2011 </w:t>
      </w:r>
      <w:r w:rsidR="008F7AC9" w:rsidRPr="008F7AC9">
        <w:rPr>
          <w:rStyle w:val="Wyrnieniedelikatne"/>
          <w:color w:val="auto"/>
        </w:rPr>
        <w:t xml:space="preserve">i </w:t>
      </w:r>
      <w:r w:rsidRPr="008F7AC9">
        <w:rPr>
          <w:rStyle w:val="Wyrnieniedelikatne"/>
          <w:color w:val="auto"/>
        </w:rPr>
        <w:t>201</w:t>
      </w:r>
      <w:r w:rsidR="008F7AC9" w:rsidRPr="008F7AC9">
        <w:rPr>
          <w:rStyle w:val="Wyrnieniedelikatne"/>
          <w:color w:val="auto"/>
        </w:rPr>
        <w:t>2</w:t>
      </w:r>
      <w:r w:rsidRPr="008F7AC9">
        <w:rPr>
          <w:rStyle w:val="Wyrnieniedelikatne"/>
          <w:color w:val="auto"/>
        </w:rPr>
        <w:t xml:space="preserve"> r</w:t>
      </w:r>
      <w:r w:rsidR="008F7AC9" w:rsidRPr="008F7AC9">
        <w:rPr>
          <w:rStyle w:val="Wyrnieniedelikatne"/>
          <w:color w:val="auto"/>
        </w:rPr>
        <w:t>oku.</w:t>
      </w:r>
    </w:p>
    <w:p w:rsidR="00E9043D" w:rsidRPr="008F7AC9" w:rsidRDefault="00E9043D" w:rsidP="00AD4A51">
      <w:pPr>
        <w:pStyle w:val="nnorrmalny"/>
        <w:spacing w:before="0" w:after="360"/>
        <w:jc w:val="center"/>
        <w:rPr>
          <w:b/>
          <w:i/>
        </w:rPr>
      </w:pPr>
      <w:r w:rsidRPr="008F7AC9">
        <w:rPr>
          <w:b/>
          <w:i/>
        </w:rPr>
        <w:t>Uwzględniono grupy, w których zarejestrowanych jest co najmniej 5 000 bezrobotnych</w:t>
      </w:r>
    </w:p>
    <w:p w:rsidR="00E9043D" w:rsidRPr="008F7AC9" w:rsidRDefault="00624B16" w:rsidP="008F7AC9">
      <w:pPr>
        <w:pStyle w:val="nnorrmalny"/>
        <w:jc w:val="center"/>
      </w:pPr>
      <w:r>
        <w:rPr>
          <w:noProof/>
          <w:color w:val="FF0000"/>
          <w:lang w:eastAsia="pl-PL"/>
        </w:rPr>
        <w:drawing>
          <wp:inline distT="0" distB="0" distL="0" distR="0">
            <wp:extent cx="5666133" cy="3727683"/>
            <wp:effectExtent l="19050" t="0" r="10767" b="6117"/>
            <wp:docPr id="396" name="Obiekt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9043D" w:rsidRPr="008651E0" w:rsidRDefault="00E9043D" w:rsidP="00E9043D">
      <w:pPr>
        <w:pStyle w:val="nnorrmalny"/>
      </w:pPr>
    </w:p>
    <w:p w:rsidR="00E9043D" w:rsidRPr="008651E0" w:rsidRDefault="00E9043D" w:rsidP="00E9043D">
      <w:pPr>
        <w:pStyle w:val="nnorrmalny"/>
        <w:spacing w:after="240"/>
        <w:ind w:firstLine="709"/>
      </w:pPr>
      <w:r w:rsidRPr="008651E0">
        <w:t>W końcu czerwca 201</w:t>
      </w:r>
      <w:r w:rsidR="00B645EE" w:rsidRPr="008651E0">
        <w:t>2</w:t>
      </w:r>
      <w:r w:rsidRPr="008651E0">
        <w:t xml:space="preserve"> roku, w rejestrach powiatowych urzędów pracy pozostawało </w:t>
      </w:r>
      <w:r w:rsidR="00B645EE" w:rsidRPr="008651E0">
        <w:t>4</w:t>
      </w:r>
      <w:r w:rsidRPr="008651E0">
        <w:t> </w:t>
      </w:r>
      <w:r w:rsidR="00B645EE" w:rsidRPr="008651E0">
        <w:t>908</w:t>
      </w:r>
      <w:r w:rsidRPr="008651E0">
        <w:t xml:space="preserve"> bezrobotnych absolwentów (osób będących w okresie do 12 miesięcy od ukończenia nauki), w tym 3 </w:t>
      </w:r>
      <w:r w:rsidR="00B645EE" w:rsidRPr="008651E0">
        <w:t>157</w:t>
      </w:r>
      <w:r w:rsidRPr="008651E0">
        <w:t xml:space="preserve"> kobiet. Spośród nich, 38,</w:t>
      </w:r>
      <w:r w:rsidR="008651E0" w:rsidRPr="008651E0">
        <w:t>14</w:t>
      </w:r>
      <w:r w:rsidRPr="008651E0">
        <w:t xml:space="preserve">% stanowią osoby skategoryzowane jako będące </w:t>
      </w:r>
      <w:r w:rsidRPr="008651E0">
        <w:rPr>
          <w:i/>
        </w:rPr>
        <w:t>„bez zawodu”</w:t>
      </w:r>
      <w:r w:rsidR="008651E0" w:rsidRPr="008651E0">
        <w:t>.</w:t>
      </w:r>
      <w:r w:rsidRPr="008651E0">
        <w:t xml:space="preserve"> Do najliczniejszych grup zawodowych w kategorii bezrobotnych absolwentów zaliczamy: </w:t>
      </w:r>
      <w:r w:rsidRPr="008651E0">
        <w:rPr>
          <w:i/>
        </w:rPr>
        <w:t>„specjalistów nauk fizycznych, matematycznych i technicznych”</w:t>
      </w:r>
      <w:r w:rsidRPr="008651E0">
        <w:t xml:space="preserve"> – 4</w:t>
      </w:r>
      <w:r w:rsidR="008651E0" w:rsidRPr="008651E0">
        <w:t>62</w:t>
      </w:r>
      <w:r w:rsidRPr="008651E0">
        <w:t xml:space="preserve"> os</w:t>
      </w:r>
      <w:r w:rsidR="008651E0" w:rsidRPr="008651E0">
        <w:t>oby</w:t>
      </w:r>
      <w:r w:rsidRPr="008651E0">
        <w:t>,</w:t>
      </w:r>
      <w:r w:rsidRPr="008651E0">
        <w:rPr>
          <w:i/>
        </w:rPr>
        <w:t xml:space="preserve"> „specjalistów do spraw ekonomicznych i zarządzania”</w:t>
      </w:r>
      <w:r w:rsidRPr="008651E0">
        <w:t xml:space="preserve"> – 3</w:t>
      </w:r>
      <w:r w:rsidR="008651E0" w:rsidRPr="008651E0">
        <w:t>82</w:t>
      </w:r>
      <w:r w:rsidRPr="008651E0">
        <w:t xml:space="preserve"> osoby oraz </w:t>
      </w:r>
      <w:r w:rsidRPr="008651E0">
        <w:rPr>
          <w:i/>
        </w:rPr>
        <w:t>„specjalistów z dziedziny prawa, dziedzin społecznych i kultury”</w:t>
      </w:r>
      <w:r w:rsidRPr="008651E0">
        <w:t xml:space="preserve"> – 3</w:t>
      </w:r>
      <w:r w:rsidR="008651E0" w:rsidRPr="008651E0">
        <w:t>31</w:t>
      </w:r>
      <w:r w:rsidRPr="008651E0">
        <w:t xml:space="preserve"> os</w:t>
      </w:r>
      <w:r w:rsidR="008651E0" w:rsidRPr="008651E0">
        <w:t>ób</w:t>
      </w:r>
      <w:r w:rsidRPr="008651E0">
        <w:t>.</w:t>
      </w:r>
    </w:p>
    <w:tbl>
      <w:tblPr>
        <w:tblW w:w="941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90"/>
        <w:gridCol w:w="1696"/>
        <w:gridCol w:w="1139"/>
        <w:gridCol w:w="1693"/>
      </w:tblGrid>
      <w:tr w:rsidR="00E9043D" w:rsidRPr="00B645EE" w:rsidTr="00B645EE">
        <w:trPr>
          <w:trHeight w:hRule="exact" w:val="1179"/>
          <w:tblHeader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  <w:vAlign w:val="center"/>
          </w:tcPr>
          <w:p w:rsidR="00E9043D" w:rsidRPr="00B645EE" w:rsidRDefault="00E9043D" w:rsidP="00AD4A51">
            <w:pPr>
              <w:pStyle w:val="Styl1"/>
              <w:spacing w:before="40" w:after="40"/>
              <w:jc w:val="center"/>
              <w:rPr>
                <w:b/>
              </w:rPr>
            </w:pPr>
            <w:r w:rsidRPr="00B645EE">
              <w:rPr>
                <w:b/>
              </w:rPr>
              <w:t>Nazwa zawodu – grupy duże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99CCFF"/>
            <w:vAlign w:val="center"/>
          </w:tcPr>
          <w:p w:rsidR="00E9043D" w:rsidRPr="00B645EE" w:rsidRDefault="00E9043D" w:rsidP="00AD4A51">
            <w:pPr>
              <w:pStyle w:val="Styl1"/>
              <w:spacing w:before="40" w:after="40"/>
              <w:jc w:val="center"/>
              <w:rPr>
                <w:b/>
              </w:rPr>
            </w:pPr>
            <w:r w:rsidRPr="00B645EE">
              <w:rPr>
                <w:b/>
              </w:rPr>
              <w:t>Liczba bezrobotnych do 12 miesięcy od dnia ukończenia nauki – stan na 30.06.2011 r.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  <w:vAlign w:val="center"/>
          </w:tcPr>
          <w:p w:rsidR="00E9043D" w:rsidRPr="00B645EE" w:rsidRDefault="00E9043D" w:rsidP="00AD4A51">
            <w:pPr>
              <w:pStyle w:val="Styl1"/>
              <w:spacing w:before="40" w:after="40"/>
              <w:jc w:val="center"/>
              <w:rPr>
                <w:b/>
              </w:rPr>
            </w:pPr>
          </w:p>
          <w:p w:rsidR="00E9043D" w:rsidRPr="00B645EE" w:rsidRDefault="00E9043D" w:rsidP="00AD4A51">
            <w:pPr>
              <w:pStyle w:val="Styl1"/>
              <w:spacing w:before="40" w:after="40"/>
              <w:jc w:val="center"/>
              <w:rPr>
                <w:b/>
              </w:rPr>
            </w:pPr>
            <w:r w:rsidRPr="00B645EE">
              <w:rPr>
                <w:b/>
              </w:rPr>
              <w:t>w tym liczba kobiet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:rsidR="00E9043D" w:rsidRPr="00B645EE" w:rsidRDefault="00E9043D" w:rsidP="00AD4A51">
            <w:pPr>
              <w:pStyle w:val="Styl1"/>
              <w:spacing w:before="40" w:after="40"/>
              <w:jc w:val="center"/>
              <w:rPr>
                <w:b/>
              </w:rPr>
            </w:pPr>
            <w:r w:rsidRPr="00B645EE">
              <w:rPr>
                <w:b/>
              </w:rPr>
              <w:t>Udział procentowy absolwentów  w ogólnej liczbie bezrobotnych danej grupy</w:t>
            </w:r>
          </w:p>
        </w:tc>
      </w:tr>
      <w:tr w:rsidR="002A50DD" w:rsidRPr="00B645EE" w:rsidTr="00B645EE">
        <w:trPr>
          <w:trHeight w:val="225"/>
        </w:trPr>
        <w:tc>
          <w:tcPr>
            <w:tcW w:w="4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Bez zawodu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1872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1115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6,0%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Specjaliści nauk fizycznych, matematycznych i tech</w:t>
            </w:r>
            <w:r w:rsidR="00B645EE" w:rsidRPr="00B645EE">
              <w:rPr>
                <w:rFonts w:asciiTheme="minorHAnsi" w:hAnsiTheme="minorHAnsi" w:cs="Arial"/>
                <w:sz w:val="18"/>
                <w:szCs w:val="18"/>
              </w:rPr>
              <w:t>nicznych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462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231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14,6%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lastRenderedPageBreak/>
              <w:t>Specjaliści do spraw ekonomicznych i zarządzania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382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252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8,5%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Specjaliści z dziedziny prawa, dziedzin społecznyc</w:t>
            </w:r>
            <w:r w:rsidR="00B645EE" w:rsidRPr="00B645EE">
              <w:rPr>
                <w:rFonts w:asciiTheme="minorHAnsi" w:hAnsiTheme="minorHAnsi" w:cs="Arial"/>
                <w:sz w:val="18"/>
                <w:szCs w:val="18"/>
              </w:rPr>
              <w:t>h</w:t>
            </w:r>
            <w:r w:rsidR="008651E0">
              <w:rPr>
                <w:rFonts w:asciiTheme="minorHAnsi" w:hAnsiTheme="minorHAnsi" w:cs="Arial"/>
                <w:sz w:val="18"/>
                <w:szCs w:val="18"/>
              </w:rPr>
              <w:t xml:space="preserve"> i kultury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331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224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9,9%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Sprzedawcy i pokrewni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290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259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1,4%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Specjaliści nauczania i wychowania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261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231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8,8%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Średni personel do spraw biznesu i administracji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138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110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1,9%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Pracownicy usług osobistych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136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107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1,1%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Specjaliści do spraw zdrowia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133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108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11,8%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Średni personel do spraw zdrowia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100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82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3,4%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Sekretarki, operatorzy urządzeń biurowych i pokrew</w:t>
            </w:r>
            <w:r w:rsidR="00B645EE" w:rsidRPr="00B645EE">
              <w:rPr>
                <w:rFonts w:asciiTheme="minorHAnsi" w:hAnsiTheme="minorHAnsi" w:cs="Arial"/>
                <w:sz w:val="18"/>
                <w:szCs w:val="18"/>
              </w:rPr>
              <w:t>ni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97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90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2,0%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Średni personel nauk fizycznych, chemicznych i tec</w:t>
            </w:r>
            <w:r w:rsidR="00B645EE" w:rsidRPr="00B645EE">
              <w:rPr>
                <w:rFonts w:asciiTheme="minorHAnsi" w:hAnsiTheme="minorHAnsi" w:cs="Arial"/>
                <w:sz w:val="18"/>
                <w:szCs w:val="18"/>
              </w:rPr>
              <w:t>hnicznych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93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1,1%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Robotnicy pomocniczy w górnictwie, przemyśle, budo</w:t>
            </w:r>
            <w:r w:rsidR="00B645EE" w:rsidRPr="00B645EE">
              <w:rPr>
                <w:rFonts w:asciiTheme="minorHAnsi" w:hAnsiTheme="minorHAnsi" w:cs="Arial"/>
                <w:sz w:val="18"/>
                <w:szCs w:val="18"/>
              </w:rPr>
              <w:t>wnictwie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76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38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0,7%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Pracownicy obsługi klienta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69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60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3,6%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Pracownicy do spraw finansowo-statystycznych i ewi</w:t>
            </w:r>
            <w:r w:rsidR="00B645EE" w:rsidRPr="00B645EE">
              <w:rPr>
                <w:rFonts w:asciiTheme="minorHAnsi" w:hAnsiTheme="minorHAnsi" w:cs="Arial"/>
                <w:sz w:val="18"/>
                <w:szCs w:val="18"/>
              </w:rPr>
              <w:t>dencji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54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28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1,6%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Specjaliści do spraw technologii informacyjno-komu</w:t>
            </w:r>
            <w:r w:rsidR="00B645EE" w:rsidRPr="00B645EE">
              <w:rPr>
                <w:rFonts w:asciiTheme="minorHAnsi" w:hAnsiTheme="minorHAnsi" w:cs="Arial"/>
                <w:sz w:val="18"/>
                <w:szCs w:val="18"/>
              </w:rPr>
              <w:t>nikacyjnych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53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8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10,1%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Robotnicy w przetwórstwie spożywczym, obróbce drew</w:t>
            </w:r>
            <w:r w:rsidR="00B645EE" w:rsidRPr="00B645EE">
              <w:rPr>
                <w:rFonts w:asciiTheme="minorHAnsi" w:hAnsiTheme="minorHAnsi" w:cs="Arial"/>
                <w:sz w:val="18"/>
                <w:szCs w:val="18"/>
              </w:rPr>
              <w:t>na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47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29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0,4%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Średni personel z dziedziny prawa, spraw społeczny</w:t>
            </w:r>
            <w:r w:rsidR="00B645EE" w:rsidRPr="00B645EE">
              <w:rPr>
                <w:rFonts w:asciiTheme="minorHAnsi" w:hAnsiTheme="minorHAnsi" w:cs="Arial"/>
                <w:sz w:val="18"/>
                <w:szCs w:val="18"/>
              </w:rPr>
              <w:t>ch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47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43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3,3%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Robotnicy obróbki metali, mechanicy maszyn i urząd</w:t>
            </w:r>
            <w:r w:rsidR="00B645EE" w:rsidRPr="00B645EE">
              <w:rPr>
                <w:rFonts w:asciiTheme="minorHAnsi" w:hAnsiTheme="minorHAnsi" w:cs="Arial"/>
                <w:sz w:val="18"/>
                <w:szCs w:val="18"/>
              </w:rPr>
              <w:t>zeń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38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4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0,3%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Robotnicy budowlani i pokrewni (z wyłączeniem elek</w:t>
            </w:r>
            <w:r w:rsidR="00B645EE" w:rsidRPr="00B645EE">
              <w:rPr>
                <w:rFonts w:asciiTheme="minorHAnsi" w:hAnsiTheme="minorHAnsi" w:cs="Arial"/>
                <w:sz w:val="18"/>
                <w:szCs w:val="18"/>
              </w:rPr>
              <w:t>tryków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27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0,3%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Operatorzy maszyn i urządzeń wydobywczych i przetw</w:t>
            </w:r>
            <w:r w:rsidR="00B645EE" w:rsidRPr="00B645EE">
              <w:rPr>
                <w:rFonts w:asciiTheme="minorHAnsi" w:hAnsiTheme="minorHAnsi" w:cs="Arial"/>
                <w:sz w:val="18"/>
                <w:szCs w:val="18"/>
              </w:rPr>
              <w:t>órczych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27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10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0,5%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Technicy informatycy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26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7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2,4%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Monterzy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18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11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1,0%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Pracownicy usług ochrony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15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4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1,0%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Pracownicy pomocniczy przygotowujący posiłki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15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14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1,7%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Pomoce domowe i sprzątaczki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14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14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0,3%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Ładowacze nieczystości i inni pracownicy przy prac</w:t>
            </w:r>
            <w:r w:rsidR="00B645EE" w:rsidRPr="00B645EE">
              <w:rPr>
                <w:rFonts w:asciiTheme="minorHAnsi" w:hAnsiTheme="minorHAnsi" w:cs="Arial"/>
                <w:sz w:val="18"/>
                <w:szCs w:val="18"/>
              </w:rPr>
              <w:t>ach prostych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14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9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0,6%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Elektrycy i elektronicy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11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0,3%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Kierowcy i operatorzy pojazdów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10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0,3%</w:t>
            </w:r>
          </w:p>
        </w:tc>
      </w:tr>
      <w:tr w:rsidR="002A50DD" w:rsidRPr="00B645EE" w:rsidTr="00B645EE">
        <w:trPr>
          <w:trHeight w:val="255"/>
        </w:trPr>
        <w:tc>
          <w:tcPr>
            <w:tcW w:w="4890" w:type="dxa"/>
            <w:tcBorders>
              <w:left w:val="single" w:sz="8" w:space="0" w:color="000000"/>
              <w:bottom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Rolnicy produkcji towarowej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8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5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0,5%</w:t>
            </w:r>
          </w:p>
        </w:tc>
      </w:tr>
      <w:tr w:rsidR="002A50DD" w:rsidRPr="00B645EE" w:rsidTr="00B645EE">
        <w:trPr>
          <w:trHeight w:val="2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Rzemieślnicy i robotnicy poligraficzni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0,3%</w:t>
            </w:r>
          </w:p>
        </w:tc>
      </w:tr>
      <w:tr w:rsidR="002A50DD" w:rsidRPr="00B645EE" w:rsidTr="00B645EE">
        <w:trPr>
          <w:trHeight w:val="2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Pozostali pracownicy obsługi biura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1,0%</w:t>
            </w:r>
          </w:p>
        </w:tc>
      </w:tr>
      <w:tr w:rsidR="002A50DD" w:rsidRPr="00B645EE" w:rsidTr="00B645EE">
        <w:trPr>
          <w:trHeight w:val="2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Kierownicy w branży hotelarskiej, handlu i innych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2,5%</w:t>
            </w:r>
          </w:p>
        </w:tc>
      </w:tr>
      <w:tr w:rsidR="002A50DD" w:rsidRPr="00B645EE" w:rsidTr="00B645EE">
        <w:trPr>
          <w:trHeight w:val="2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Kierownicy do spraw zarządzania i handlu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1,2%</w:t>
            </w:r>
          </w:p>
        </w:tc>
      </w:tr>
      <w:tr w:rsidR="002A50DD" w:rsidRPr="00B645EE" w:rsidTr="00B645EE">
        <w:trPr>
          <w:trHeight w:val="2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Pracownicy opieki osobistej i pokrewni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0,8%</w:t>
            </w:r>
          </w:p>
        </w:tc>
      </w:tr>
      <w:tr w:rsidR="002A50DD" w:rsidRPr="00B645EE" w:rsidTr="00B645EE">
        <w:trPr>
          <w:trHeight w:val="2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Rolnicy i rybacy pracujący na własne potrzeby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1,0%</w:t>
            </w:r>
          </w:p>
        </w:tc>
      </w:tr>
      <w:tr w:rsidR="002A50DD" w:rsidRPr="00B645EE" w:rsidTr="00B645EE">
        <w:trPr>
          <w:trHeight w:val="2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Kierownicy do spraw produkcji i usług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0,5%</w:t>
            </w:r>
          </w:p>
        </w:tc>
      </w:tr>
      <w:tr w:rsidR="002A50DD" w:rsidRPr="00B645EE" w:rsidTr="00B645EE">
        <w:trPr>
          <w:trHeight w:val="2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Przedstawiciele władz publicznych, wyżsi urzędnicy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0,7%</w:t>
            </w:r>
          </w:p>
        </w:tc>
      </w:tr>
      <w:tr w:rsidR="002A50DD" w:rsidRPr="00B645EE" w:rsidTr="00B645EE">
        <w:trPr>
          <w:trHeight w:val="2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Leśnicy i rybacy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0,9%</w:t>
            </w:r>
          </w:p>
        </w:tc>
      </w:tr>
      <w:tr w:rsidR="002A50DD" w:rsidRPr="00B645EE" w:rsidTr="00B645EE">
        <w:trPr>
          <w:trHeight w:val="2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Robotnicy pomocniczy w rolnictwie, leśnictwie i ry</w:t>
            </w:r>
            <w:r w:rsidR="00B645EE" w:rsidRPr="00B645EE">
              <w:rPr>
                <w:rFonts w:asciiTheme="minorHAnsi" w:hAnsiTheme="minorHAnsi" w:cs="Arial"/>
                <w:sz w:val="18"/>
                <w:szCs w:val="18"/>
              </w:rPr>
              <w:t>bołówstwie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2,1%</w:t>
            </w:r>
          </w:p>
        </w:tc>
      </w:tr>
      <w:tr w:rsidR="002A50DD" w:rsidRPr="00B645EE" w:rsidTr="00B645EE">
        <w:trPr>
          <w:trHeight w:val="2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Sprzedawcy uliczni i pracownicy świadczący usługi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2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0DD" w:rsidRPr="00B645EE" w:rsidRDefault="002A50DD" w:rsidP="00AD4A51">
            <w:pPr>
              <w:spacing w:before="40" w:after="40" w:line="240" w:lineRule="auto"/>
              <w:ind w:right="63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645EE">
              <w:rPr>
                <w:rFonts w:asciiTheme="minorHAnsi" w:hAnsiTheme="minorHAnsi" w:cs="Arial"/>
                <w:sz w:val="18"/>
                <w:szCs w:val="18"/>
              </w:rPr>
              <w:t>3,8%</w:t>
            </w:r>
          </w:p>
        </w:tc>
      </w:tr>
      <w:tr w:rsidR="00E9043D" w:rsidRPr="00B645EE" w:rsidTr="00B645EE">
        <w:trPr>
          <w:trHeight w:val="270"/>
        </w:trPr>
        <w:tc>
          <w:tcPr>
            <w:tcW w:w="48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E9043D" w:rsidRPr="00B645EE" w:rsidRDefault="00E9043D" w:rsidP="00AD4A51">
            <w:pPr>
              <w:pStyle w:val="Styl1"/>
              <w:spacing w:before="40" w:after="40"/>
              <w:jc w:val="left"/>
              <w:rPr>
                <w:b/>
              </w:rPr>
            </w:pPr>
            <w:r w:rsidRPr="00B645EE">
              <w:rPr>
                <w:b/>
              </w:rPr>
              <w:t>Razem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vAlign w:val="center"/>
          </w:tcPr>
          <w:p w:rsidR="00E9043D" w:rsidRPr="00B645EE" w:rsidRDefault="00B645EE" w:rsidP="00AD4A51">
            <w:pPr>
              <w:pStyle w:val="Styl1"/>
              <w:spacing w:before="40" w:after="40"/>
              <w:jc w:val="center"/>
              <w:rPr>
                <w:b/>
              </w:rPr>
            </w:pPr>
            <w:r w:rsidRPr="00B645EE">
              <w:rPr>
                <w:b/>
              </w:rPr>
              <w:t>4908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vAlign w:val="center"/>
          </w:tcPr>
          <w:p w:rsidR="00E9043D" w:rsidRPr="00B645EE" w:rsidRDefault="00E9043D" w:rsidP="00AD4A51">
            <w:pPr>
              <w:pStyle w:val="Styl1"/>
              <w:spacing w:before="40" w:after="40"/>
              <w:jc w:val="center"/>
              <w:rPr>
                <w:b/>
              </w:rPr>
            </w:pPr>
            <w:r w:rsidRPr="00B645EE">
              <w:rPr>
                <w:b/>
              </w:rPr>
              <w:t>3</w:t>
            </w:r>
            <w:r w:rsidR="00B645EE" w:rsidRPr="00B645EE">
              <w:rPr>
                <w:b/>
              </w:rPr>
              <w:t>157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043D" w:rsidRPr="00B645EE" w:rsidRDefault="00E9043D" w:rsidP="00AD4A51">
            <w:pPr>
              <w:pStyle w:val="Styl1"/>
              <w:spacing w:before="40" w:after="40"/>
              <w:jc w:val="center"/>
              <w:rPr>
                <w:b/>
              </w:rPr>
            </w:pPr>
            <w:r w:rsidRPr="00B645EE">
              <w:rPr>
                <w:b/>
              </w:rPr>
              <w:t>2,</w:t>
            </w:r>
            <w:r w:rsidR="00B645EE" w:rsidRPr="00B645EE">
              <w:rPr>
                <w:b/>
              </w:rPr>
              <w:t>6</w:t>
            </w:r>
            <w:r w:rsidRPr="00B645EE">
              <w:rPr>
                <w:b/>
              </w:rPr>
              <w:t>%</w:t>
            </w:r>
          </w:p>
        </w:tc>
      </w:tr>
    </w:tbl>
    <w:p w:rsidR="00E9043D" w:rsidRPr="00B645EE" w:rsidRDefault="00E9043D" w:rsidP="00E9043D">
      <w:pPr>
        <w:pStyle w:val="nnorrmalny"/>
        <w:spacing w:before="0" w:after="0"/>
      </w:pPr>
    </w:p>
    <w:p w:rsidR="00E9043D" w:rsidRPr="00113412" w:rsidRDefault="00E9043D" w:rsidP="00E9043D">
      <w:pPr>
        <w:pStyle w:val="nnorrmalny"/>
        <w:spacing w:before="0" w:after="0"/>
        <w:ind w:firstLine="357"/>
      </w:pPr>
      <w:r w:rsidRPr="00113412">
        <w:lastRenderedPageBreak/>
        <w:t>Analiza grup zawodów na poziomie grup elementarnych (kod 4. cyfrowy) wykazała, że w końcu czerwca 201</w:t>
      </w:r>
      <w:r w:rsidR="006156B1" w:rsidRPr="00113412">
        <w:t>2</w:t>
      </w:r>
      <w:r w:rsidRPr="00113412">
        <w:t xml:space="preserve"> roku najliczniejsze kategorie to: </w:t>
      </w:r>
      <w:r w:rsidRPr="00113412">
        <w:rPr>
          <w:i/>
        </w:rPr>
        <w:t xml:space="preserve">„sprzedawcy sklepowi (ekspedienci)” – </w:t>
      </w:r>
      <w:r w:rsidRPr="00113412">
        <w:t>1</w:t>
      </w:r>
      <w:r w:rsidR="006156B1" w:rsidRPr="00113412">
        <w:t>8</w:t>
      </w:r>
      <w:r w:rsidRPr="00113412">
        <w:t> </w:t>
      </w:r>
      <w:r w:rsidR="00113412" w:rsidRPr="00113412">
        <w:t>255</w:t>
      </w:r>
      <w:r w:rsidRPr="00113412">
        <w:t xml:space="preserve"> os</w:t>
      </w:r>
      <w:r w:rsidR="00113412" w:rsidRPr="00113412">
        <w:t>ób</w:t>
      </w:r>
      <w:r w:rsidRPr="00113412">
        <w:t xml:space="preserve"> (</w:t>
      </w:r>
      <w:r w:rsidR="006156B1" w:rsidRPr="00113412">
        <w:t>16 872</w:t>
      </w:r>
      <w:r w:rsidRPr="00113412">
        <w:t xml:space="preserve"> osoby w </w:t>
      </w:r>
      <w:r w:rsidR="006156B1" w:rsidRPr="00113412">
        <w:t>czerwcu</w:t>
      </w:r>
      <w:r w:rsidRPr="00113412">
        <w:t xml:space="preserve"> 201</w:t>
      </w:r>
      <w:r w:rsidR="006156B1" w:rsidRPr="00113412">
        <w:t>1</w:t>
      </w:r>
      <w:r w:rsidRPr="00113412">
        <w:t xml:space="preserve"> r.), </w:t>
      </w:r>
      <w:r w:rsidR="00113412" w:rsidRPr="00113412">
        <w:rPr>
          <w:i/>
        </w:rPr>
        <w:t>„pomoce i sprzątaczki biurowe, hotelowe i pokrewne” –</w:t>
      </w:r>
      <w:r w:rsidR="00113412" w:rsidRPr="00113412">
        <w:t xml:space="preserve"> 4 509 osób (4 298 osób w czerwcu 2011 r.), </w:t>
      </w:r>
      <w:r w:rsidRPr="00113412">
        <w:rPr>
          <w:i/>
        </w:rPr>
        <w:t>„ślusarze i pokrewni”</w:t>
      </w:r>
      <w:r w:rsidRPr="00113412">
        <w:t xml:space="preserve"> – </w:t>
      </w:r>
      <w:r w:rsidR="006156B1" w:rsidRPr="00113412">
        <w:t>4 </w:t>
      </w:r>
      <w:r w:rsidR="00113412" w:rsidRPr="00113412">
        <w:t>432</w:t>
      </w:r>
      <w:r w:rsidRPr="00113412">
        <w:t xml:space="preserve"> osoby (4 558 osób w </w:t>
      </w:r>
      <w:r w:rsidR="00113412" w:rsidRPr="00113412">
        <w:t>czerwcu</w:t>
      </w:r>
      <w:r w:rsidRPr="00113412">
        <w:t xml:space="preserve"> 201</w:t>
      </w:r>
      <w:r w:rsidR="00113412" w:rsidRPr="00113412">
        <w:t>1</w:t>
      </w:r>
      <w:r w:rsidRPr="00113412">
        <w:t xml:space="preserve"> r.),</w:t>
      </w:r>
      <w:r w:rsidRPr="00113412">
        <w:rPr>
          <w:i/>
        </w:rPr>
        <w:t xml:space="preserve"> „pracownicy obsługi biurowej” – </w:t>
      </w:r>
      <w:r w:rsidRPr="00113412">
        <w:t>4 </w:t>
      </w:r>
      <w:r w:rsidR="00113412" w:rsidRPr="00113412">
        <w:t>389</w:t>
      </w:r>
      <w:r w:rsidRPr="00113412">
        <w:t xml:space="preserve"> os</w:t>
      </w:r>
      <w:r w:rsidR="00113412" w:rsidRPr="00113412">
        <w:t>ób</w:t>
      </w:r>
      <w:r w:rsidRPr="00113412">
        <w:rPr>
          <w:i/>
        </w:rPr>
        <w:t xml:space="preserve"> </w:t>
      </w:r>
      <w:r w:rsidRPr="00113412">
        <w:t>(</w:t>
      </w:r>
      <w:r w:rsidR="00113412" w:rsidRPr="00113412">
        <w:t>4 003</w:t>
      </w:r>
      <w:r w:rsidRPr="00113412">
        <w:t xml:space="preserve"> os</w:t>
      </w:r>
      <w:r w:rsidR="00113412" w:rsidRPr="00113412">
        <w:t>oby</w:t>
      </w:r>
      <w:r w:rsidRPr="00113412">
        <w:t xml:space="preserve"> w </w:t>
      </w:r>
      <w:r w:rsidR="00113412" w:rsidRPr="00113412">
        <w:t>czerwcu</w:t>
      </w:r>
      <w:r w:rsidRPr="00113412">
        <w:t xml:space="preserve"> 201</w:t>
      </w:r>
      <w:r w:rsidR="00113412" w:rsidRPr="00113412">
        <w:t>1</w:t>
      </w:r>
      <w:r w:rsidRPr="00113412">
        <w:t xml:space="preserve"> r.) oraz</w:t>
      </w:r>
      <w:r w:rsidRPr="00113412">
        <w:rPr>
          <w:i/>
        </w:rPr>
        <w:t xml:space="preserve"> </w:t>
      </w:r>
      <w:r w:rsidRPr="00113412">
        <w:t>„</w:t>
      </w:r>
      <w:r w:rsidRPr="00113412">
        <w:rPr>
          <w:i/>
        </w:rPr>
        <w:t>kucharze</w:t>
      </w:r>
      <w:r w:rsidRPr="00113412">
        <w:t>” – 3 </w:t>
      </w:r>
      <w:r w:rsidR="00113412" w:rsidRPr="00113412">
        <w:t>964</w:t>
      </w:r>
      <w:r w:rsidRPr="00113412">
        <w:t xml:space="preserve"> os</w:t>
      </w:r>
      <w:r w:rsidR="00113412" w:rsidRPr="00113412">
        <w:t>oby</w:t>
      </w:r>
      <w:r w:rsidRPr="00113412">
        <w:t xml:space="preserve"> (</w:t>
      </w:r>
      <w:r w:rsidR="00113412" w:rsidRPr="00113412">
        <w:t>3 711</w:t>
      </w:r>
      <w:r w:rsidRPr="00113412">
        <w:t xml:space="preserve"> osób w </w:t>
      </w:r>
      <w:r w:rsidR="00113412" w:rsidRPr="00113412">
        <w:t>czerwcu</w:t>
      </w:r>
      <w:r w:rsidRPr="00113412">
        <w:t xml:space="preserve"> 201</w:t>
      </w:r>
      <w:r w:rsidR="00113412" w:rsidRPr="00113412">
        <w:t>1</w:t>
      </w:r>
      <w:r w:rsidRPr="00113412">
        <w:t xml:space="preserve"> r.)</w:t>
      </w:r>
    </w:p>
    <w:p w:rsidR="00E9043D" w:rsidRPr="00113412" w:rsidRDefault="00E9043D" w:rsidP="00E9043D">
      <w:pPr>
        <w:pStyle w:val="nnorrmalny"/>
        <w:ind w:firstLine="357"/>
      </w:pPr>
      <w:r w:rsidRPr="00113412">
        <w:t>W poniższym zestawieniu ujęto liczbę zarejestrowanych bezrobotnych według elementarnych grup zawodów. Zestawienie obejmuje te grupy zawodów elementarnych, w których było zarejestrowanych co najmniej 2 000 osób.</w:t>
      </w:r>
    </w:p>
    <w:p w:rsidR="00E9043D" w:rsidRPr="00113412" w:rsidRDefault="00E9043D" w:rsidP="00E9043D">
      <w:pPr>
        <w:pStyle w:val="nnorrmalny"/>
        <w:ind w:firstLine="357"/>
      </w:pPr>
    </w:p>
    <w:tbl>
      <w:tblPr>
        <w:tblW w:w="0" w:type="auto"/>
        <w:tblInd w:w="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7"/>
        <w:gridCol w:w="4568"/>
        <w:gridCol w:w="1408"/>
        <w:gridCol w:w="1134"/>
        <w:gridCol w:w="1312"/>
      </w:tblGrid>
      <w:tr w:rsidR="00E9043D" w:rsidRPr="00113412" w:rsidTr="00E9043D">
        <w:trPr>
          <w:trHeight w:val="23"/>
          <w:tblHeader/>
        </w:trPr>
        <w:tc>
          <w:tcPr>
            <w:tcW w:w="6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99CCFF"/>
            <w:vAlign w:val="center"/>
          </w:tcPr>
          <w:p w:rsidR="00E9043D" w:rsidRPr="00113412" w:rsidRDefault="00E9043D" w:rsidP="00E9043D">
            <w:pPr>
              <w:pStyle w:val="Styl1"/>
              <w:jc w:val="center"/>
              <w:rPr>
                <w:b/>
                <w:sz w:val="20"/>
              </w:rPr>
            </w:pPr>
            <w:r w:rsidRPr="00113412">
              <w:rPr>
                <w:b/>
                <w:sz w:val="20"/>
              </w:rPr>
              <w:t>Kod</w:t>
            </w:r>
          </w:p>
        </w:tc>
        <w:tc>
          <w:tcPr>
            <w:tcW w:w="4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99CCFF"/>
            <w:vAlign w:val="center"/>
          </w:tcPr>
          <w:p w:rsidR="00E9043D" w:rsidRPr="00113412" w:rsidRDefault="00E9043D" w:rsidP="00E9043D">
            <w:pPr>
              <w:pStyle w:val="Styl1"/>
              <w:jc w:val="center"/>
              <w:rPr>
                <w:b/>
                <w:sz w:val="20"/>
              </w:rPr>
            </w:pPr>
            <w:r w:rsidRPr="00113412">
              <w:rPr>
                <w:b/>
                <w:sz w:val="20"/>
              </w:rPr>
              <w:t>Nazwa zawodu – grupy elementarne</w:t>
            </w:r>
          </w:p>
        </w:tc>
        <w:tc>
          <w:tcPr>
            <w:tcW w:w="38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FF"/>
            <w:vAlign w:val="center"/>
          </w:tcPr>
          <w:p w:rsidR="00E9043D" w:rsidRPr="00113412" w:rsidRDefault="00E9043D" w:rsidP="00E9043D">
            <w:pPr>
              <w:pStyle w:val="Styl1"/>
              <w:jc w:val="center"/>
              <w:rPr>
                <w:b/>
                <w:sz w:val="20"/>
              </w:rPr>
            </w:pPr>
            <w:r w:rsidRPr="00113412">
              <w:rPr>
                <w:b/>
                <w:sz w:val="20"/>
              </w:rPr>
              <w:t>Liczba  bezrobotnych. Stan na 30.06.2011 r.</w:t>
            </w:r>
          </w:p>
        </w:tc>
      </w:tr>
      <w:tr w:rsidR="00E9043D" w:rsidRPr="00113412" w:rsidTr="00E9043D">
        <w:trPr>
          <w:trHeight w:hRule="exact" w:val="23"/>
          <w:tblHeader/>
        </w:trPr>
        <w:tc>
          <w:tcPr>
            <w:tcW w:w="6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99CCFF"/>
            <w:vAlign w:val="center"/>
          </w:tcPr>
          <w:p w:rsidR="00E9043D" w:rsidRPr="00113412" w:rsidRDefault="00E9043D" w:rsidP="00E9043D">
            <w:pPr>
              <w:pStyle w:val="Styl1"/>
              <w:jc w:val="center"/>
              <w:rPr>
                <w:b/>
                <w:sz w:val="20"/>
              </w:rPr>
            </w:pPr>
          </w:p>
        </w:tc>
        <w:tc>
          <w:tcPr>
            <w:tcW w:w="4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99CCFF"/>
            <w:vAlign w:val="center"/>
          </w:tcPr>
          <w:p w:rsidR="00E9043D" w:rsidRPr="00113412" w:rsidRDefault="00E9043D" w:rsidP="00E9043D">
            <w:pPr>
              <w:pStyle w:val="Styl1"/>
              <w:jc w:val="center"/>
              <w:rPr>
                <w:b/>
                <w:sz w:val="20"/>
              </w:rPr>
            </w:pPr>
          </w:p>
        </w:tc>
        <w:tc>
          <w:tcPr>
            <w:tcW w:w="1408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99CCFF"/>
            <w:vAlign w:val="center"/>
          </w:tcPr>
          <w:p w:rsidR="00E9043D" w:rsidRPr="00113412" w:rsidRDefault="00E9043D" w:rsidP="00E9043D">
            <w:pPr>
              <w:pStyle w:val="Styl1"/>
              <w:jc w:val="center"/>
              <w:rPr>
                <w:b/>
                <w:sz w:val="20"/>
              </w:rPr>
            </w:pPr>
            <w:r w:rsidRPr="00113412">
              <w:rPr>
                <w:b/>
                <w:sz w:val="20"/>
              </w:rPr>
              <w:t>ogółem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FF"/>
            <w:vAlign w:val="center"/>
          </w:tcPr>
          <w:p w:rsidR="00E9043D" w:rsidRPr="00113412" w:rsidRDefault="00E9043D" w:rsidP="00E9043D">
            <w:pPr>
              <w:pStyle w:val="Styl1"/>
              <w:jc w:val="center"/>
              <w:rPr>
                <w:b/>
                <w:sz w:val="20"/>
              </w:rPr>
            </w:pPr>
            <w:r w:rsidRPr="00113412">
              <w:rPr>
                <w:b/>
                <w:sz w:val="20"/>
              </w:rPr>
              <w:t>kobiety</w:t>
            </w:r>
          </w:p>
        </w:tc>
      </w:tr>
      <w:tr w:rsidR="00E9043D" w:rsidRPr="00113412" w:rsidTr="00E9043D">
        <w:trPr>
          <w:trHeight w:val="220"/>
          <w:tblHeader/>
        </w:trPr>
        <w:tc>
          <w:tcPr>
            <w:tcW w:w="6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99CCFF"/>
            <w:vAlign w:val="center"/>
          </w:tcPr>
          <w:p w:rsidR="00E9043D" w:rsidRPr="00113412" w:rsidRDefault="00E9043D" w:rsidP="00E9043D">
            <w:pPr>
              <w:pStyle w:val="Styl1"/>
            </w:pPr>
          </w:p>
        </w:tc>
        <w:tc>
          <w:tcPr>
            <w:tcW w:w="4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99CCFF"/>
            <w:vAlign w:val="center"/>
          </w:tcPr>
          <w:p w:rsidR="00E9043D" w:rsidRPr="00113412" w:rsidRDefault="00E9043D" w:rsidP="00E9043D">
            <w:pPr>
              <w:pStyle w:val="Styl1"/>
            </w:pPr>
          </w:p>
        </w:tc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99CCFF"/>
            <w:vAlign w:val="center"/>
          </w:tcPr>
          <w:p w:rsidR="00E9043D" w:rsidRPr="00113412" w:rsidRDefault="00E9043D" w:rsidP="00E9043D">
            <w:pPr>
              <w:pStyle w:val="Styl1"/>
            </w:pP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FF"/>
            <w:vAlign w:val="center"/>
          </w:tcPr>
          <w:p w:rsidR="00E9043D" w:rsidRPr="00113412" w:rsidRDefault="00E9043D" w:rsidP="00E9043D">
            <w:pPr>
              <w:pStyle w:val="Styl1"/>
              <w:jc w:val="center"/>
              <w:rPr>
                <w:b/>
                <w:sz w:val="20"/>
              </w:rPr>
            </w:pPr>
            <w:r w:rsidRPr="00113412">
              <w:rPr>
                <w:b/>
                <w:sz w:val="20"/>
              </w:rPr>
              <w:t>W tym kobiety:</w:t>
            </w:r>
          </w:p>
        </w:tc>
      </w:tr>
      <w:tr w:rsidR="00E9043D" w:rsidRPr="00113412" w:rsidTr="006156B1">
        <w:trPr>
          <w:trHeight w:val="220"/>
          <w:tblHeader/>
        </w:trPr>
        <w:tc>
          <w:tcPr>
            <w:tcW w:w="6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99CCFF"/>
            <w:vAlign w:val="center"/>
          </w:tcPr>
          <w:p w:rsidR="00E9043D" w:rsidRPr="00113412" w:rsidRDefault="00E9043D" w:rsidP="00E9043D">
            <w:pPr>
              <w:pStyle w:val="Styl1"/>
            </w:pPr>
          </w:p>
        </w:tc>
        <w:tc>
          <w:tcPr>
            <w:tcW w:w="4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99CCFF"/>
            <w:vAlign w:val="center"/>
          </w:tcPr>
          <w:p w:rsidR="00E9043D" w:rsidRPr="00113412" w:rsidRDefault="00E9043D" w:rsidP="00E9043D">
            <w:pPr>
              <w:pStyle w:val="Styl1"/>
            </w:pPr>
          </w:p>
        </w:tc>
        <w:tc>
          <w:tcPr>
            <w:tcW w:w="1408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99CCFF"/>
            <w:vAlign w:val="center"/>
          </w:tcPr>
          <w:p w:rsidR="00E9043D" w:rsidRPr="00113412" w:rsidRDefault="00E9043D" w:rsidP="00E9043D">
            <w:pPr>
              <w:pStyle w:val="Styl1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9CCFF"/>
            <w:vAlign w:val="center"/>
          </w:tcPr>
          <w:p w:rsidR="00E9043D" w:rsidRPr="00113412" w:rsidRDefault="00E9043D" w:rsidP="00E9043D">
            <w:pPr>
              <w:pStyle w:val="Styl1"/>
              <w:jc w:val="center"/>
              <w:rPr>
                <w:b/>
                <w:sz w:val="20"/>
              </w:rPr>
            </w:pPr>
            <w:r w:rsidRPr="00113412">
              <w:rPr>
                <w:b/>
                <w:sz w:val="20"/>
              </w:rPr>
              <w:t>liczba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9CCFF"/>
            <w:vAlign w:val="center"/>
          </w:tcPr>
          <w:p w:rsidR="00E9043D" w:rsidRPr="00113412" w:rsidRDefault="00E9043D" w:rsidP="00E9043D">
            <w:pPr>
              <w:pStyle w:val="Styl1"/>
              <w:jc w:val="center"/>
              <w:rPr>
                <w:b/>
                <w:sz w:val="20"/>
              </w:rPr>
            </w:pPr>
            <w:r w:rsidRPr="00113412">
              <w:rPr>
                <w:b/>
                <w:sz w:val="20"/>
              </w:rPr>
              <w:t>odsetek</w:t>
            </w:r>
          </w:p>
        </w:tc>
      </w:tr>
      <w:tr w:rsidR="006156B1" w:rsidRPr="00113412" w:rsidTr="006156B1">
        <w:trPr>
          <w:trHeight w:val="325"/>
        </w:trPr>
        <w:tc>
          <w:tcPr>
            <w:tcW w:w="697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000000</w:t>
            </w: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Bez zawodu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31399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18255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58,1%</w:t>
            </w:r>
          </w:p>
        </w:tc>
      </w:tr>
      <w:tr w:rsidR="006156B1" w:rsidRPr="00113412" w:rsidTr="006156B1">
        <w:trPr>
          <w:trHeight w:val="275"/>
        </w:trPr>
        <w:tc>
          <w:tcPr>
            <w:tcW w:w="697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5223</w:t>
            </w: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Sprzedawcy sklepowi (ekspedienci)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18433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16778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91,0%</w:t>
            </w:r>
          </w:p>
        </w:tc>
      </w:tr>
      <w:tr w:rsidR="006156B1" w:rsidRPr="00113412" w:rsidTr="006156B1">
        <w:trPr>
          <w:trHeight w:val="295"/>
        </w:trPr>
        <w:tc>
          <w:tcPr>
            <w:tcW w:w="697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9112</w:t>
            </w: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Pomoce i sprzątaczki biurowe, hotelowe i pokrewne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4509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4231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93,8%</w:t>
            </w:r>
          </w:p>
        </w:tc>
      </w:tr>
      <w:tr w:rsidR="006156B1" w:rsidRPr="00113412" w:rsidTr="006156B1">
        <w:trPr>
          <w:trHeight w:val="273"/>
        </w:trPr>
        <w:tc>
          <w:tcPr>
            <w:tcW w:w="697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7222</w:t>
            </w: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Ślusarze i pokrewni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4432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165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3,7%</w:t>
            </w:r>
          </w:p>
        </w:tc>
      </w:tr>
      <w:tr w:rsidR="006156B1" w:rsidRPr="00113412" w:rsidTr="006156B1">
        <w:trPr>
          <w:trHeight w:val="365"/>
        </w:trPr>
        <w:tc>
          <w:tcPr>
            <w:tcW w:w="697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4110</w:t>
            </w: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Pracownicy obsługi biurowej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4389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3966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90,4%</w:t>
            </w:r>
          </w:p>
        </w:tc>
      </w:tr>
      <w:tr w:rsidR="006156B1" w:rsidRPr="00113412" w:rsidTr="006156B1">
        <w:trPr>
          <w:trHeight w:val="309"/>
        </w:trPr>
        <w:tc>
          <w:tcPr>
            <w:tcW w:w="697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5120</w:t>
            </w: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Kucharze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3964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3021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76,2%</w:t>
            </w:r>
          </w:p>
        </w:tc>
      </w:tr>
      <w:tr w:rsidR="006156B1" w:rsidRPr="00113412" w:rsidTr="006156B1">
        <w:trPr>
          <w:trHeight w:val="431"/>
        </w:trPr>
        <w:tc>
          <w:tcPr>
            <w:tcW w:w="697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9313</w:t>
            </w: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Robotnicy pomocniczy w budownictwie ogólnym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3716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28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0,8%</w:t>
            </w:r>
          </w:p>
        </w:tc>
      </w:tr>
      <w:tr w:rsidR="006156B1" w:rsidRPr="00113412" w:rsidTr="006156B1">
        <w:trPr>
          <w:trHeight w:val="396"/>
        </w:trPr>
        <w:tc>
          <w:tcPr>
            <w:tcW w:w="697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9329</w:t>
            </w: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Robotnicy przy pracach prostych w przemyśle gdzie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3666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1881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51,3%</w:t>
            </w:r>
          </w:p>
        </w:tc>
      </w:tr>
      <w:tr w:rsidR="006156B1" w:rsidRPr="00113412" w:rsidTr="006156B1">
        <w:trPr>
          <w:trHeight w:val="417"/>
        </w:trPr>
        <w:tc>
          <w:tcPr>
            <w:tcW w:w="697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7531</w:t>
            </w: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Krawcy, kuśnierze, kapelusznicy i pokrewni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3316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3218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97,0%</w:t>
            </w:r>
          </w:p>
        </w:tc>
      </w:tr>
      <w:tr w:rsidR="006156B1" w:rsidRPr="00113412" w:rsidTr="006156B1">
        <w:trPr>
          <w:trHeight w:val="299"/>
        </w:trPr>
        <w:tc>
          <w:tcPr>
            <w:tcW w:w="697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3314</w:t>
            </w: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Średni personel do spraw statystyki i dziedzin pok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3256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2922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89,7%</w:t>
            </w:r>
          </w:p>
        </w:tc>
      </w:tr>
      <w:tr w:rsidR="006156B1" w:rsidRPr="00113412" w:rsidTr="006156B1">
        <w:trPr>
          <w:trHeight w:val="321"/>
        </w:trPr>
        <w:tc>
          <w:tcPr>
            <w:tcW w:w="697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7231</w:t>
            </w: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Mechanicy pojazdów samochodowych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2964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0,3%</w:t>
            </w:r>
          </w:p>
        </w:tc>
      </w:tr>
      <w:tr w:rsidR="006156B1" w:rsidRPr="00113412" w:rsidTr="006156B1">
        <w:trPr>
          <w:trHeight w:val="263"/>
        </w:trPr>
        <w:tc>
          <w:tcPr>
            <w:tcW w:w="697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5153</w:t>
            </w: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Gospodarze budynków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2915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1166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40,0%</w:t>
            </w:r>
          </w:p>
        </w:tc>
      </w:tr>
      <w:tr w:rsidR="006156B1" w:rsidRPr="00113412" w:rsidTr="006156B1">
        <w:trPr>
          <w:trHeight w:val="311"/>
        </w:trPr>
        <w:tc>
          <w:tcPr>
            <w:tcW w:w="697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7412</w:t>
            </w: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Elektromechanicy i elektromonterzy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2765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219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7,9%</w:t>
            </w:r>
          </w:p>
        </w:tc>
      </w:tr>
      <w:tr w:rsidR="006156B1" w:rsidRPr="00113412" w:rsidTr="006156B1">
        <w:trPr>
          <w:trHeight w:val="287"/>
        </w:trPr>
        <w:tc>
          <w:tcPr>
            <w:tcW w:w="697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7112</w:t>
            </w: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Murarze i pokrewni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2558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13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0,5%</w:t>
            </w:r>
          </w:p>
        </w:tc>
      </w:tr>
      <w:tr w:rsidR="006156B1" w:rsidRPr="00113412" w:rsidTr="006156B1">
        <w:trPr>
          <w:trHeight w:val="351"/>
        </w:trPr>
        <w:tc>
          <w:tcPr>
            <w:tcW w:w="697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7512</w:t>
            </w: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Piekarze, cukiernicy i pokrewni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2558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1480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57,9%</w:t>
            </w:r>
          </w:p>
        </w:tc>
      </w:tr>
      <w:tr w:rsidR="006156B1" w:rsidRPr="00113412" w:rsidTr="006156B1">
        <w:trPr>
          <w:trHeight w:val="371"/>
        </w:trPr>
        <w:tc>
          <w:tcPr>
            <w:tcW w:w="697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3115</w:t>
            </w: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Technicy mechanicy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2528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466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18,4%</w:t>
            </w:r>
          </w:p>
        </w:tc>
      </w:tr>
      <w:tr w:rsidR="006156B1" w:rsidRPr="00113412" w:rsidTr="006156B1">
        <w:trPr>
          <w:trHeight w:val="306"/>
        </w:trPr>
        <w:tc>
          <w:tcPr>
            <w:tcW w:w="697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4321</w:t>
            </w: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Magazynierzy i pokrewni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2363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872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36,9%</w:t>
            </w:r>
          </w:p>
        </w:tc>
      </w:tr>
      <w:tr w:rsidR="006156B1" w:rsidRPr="00113412" w:rsidTr="006156B1">
        <w:trPr>
          <w:trHeight w:val="211"/>
        </w:trPr>
        <w:tc>
          <w:tcPr>
            <w:tcW w:w="697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7233</w:t>
            </w: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Mechanicy maszyn i urządzeń rolniczych i przemysło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2184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401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18,4%</w:t>
            </w:r>
          </w:p>
        </w:tc>
      </w:tr>
      <w:tr w:rsidR="006156B1" w:rsidRPr="00113412" w:rsidTr="006156B1">
        <w:trPr>
          <w:trHeight w:val="21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5141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Fryzjerzy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1949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6B1" w:rsidRPr="00113412" w:rsidRDefault="006156B1" w:rsidP="006156B1">
            <w:pPr>
              <w:spacing w:before="40" w:after="40" w:line="240" w:lineRule="auto"/>
              <w:ind w:right="34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113412">
              <w:rPr>
                <w:rFonts w:asciiTheme="minorHAnsi" w:hAnsiTheme="minorHAnsi" w:cs="Arial"/>
                <w:sz w:val="18"/>
                <w:szCs w:val="18"/>
              </w:rPr>
              <w:t>96,5%</w:t>
            </w:r>
          </w:p>
        </w:tc>
      </w:tr>
    </w:tbl>
    <w:p w:rsidR="00E9043D" w:rsidRPr="00113412" w:rsidRDefault="00E9043D" w:rsidP="00E9043D">
      <w:pPr>
        <w:pStyle w:val="nnorrmalny"/>
      </w:pPr>
      <w:bookmarkStart w:id="25" w:name="_Toc275950532"/>
      <w:bookmarkStart w:id="26" w:name="_Toc275951090"/>
      <w:bookmarkStart w:id="27" w:name="_Toc275951421"/>
      <w:bookmarkStart w:id="28" w:name="_Toc275961207"/>
    </w:p>
    <w:p w:rsidR="00E9043D" w:rsidRPr="00113412" w:rsidRDefault="00E9043D" w:rsidP="00E9043D">
      <w:pPr>
        <w:pStyle w:val="Nagwek2"/>
      </w:pPr>
      <w:bookmarkStart w:id="29" w:name="_Toc306175374"/>
      <w:bookmarkStart w:id="30" w:name="_Toc339108313"/>
      <w:bookmarkStart w:id="31" w:name="_Toc339885108"/>
      <w:r w:rsidRPr="00113412">
        <w:t>3.2. Napływ bezrobotnych według zawodów</w:t>
      </w:r>
      <w:bookmarkEnd w:id="25"/>
      <w:bookmarkEnd w:id="26"/>
      <w:bookmarkEnd w:id="27"/>
      <w:bookmarkEnd w:id="28"/>
      <w:bookmarkEnd w:id="29"/>
      <w:bookmarkEnd w:id="30"/>
      <w:bookmarkEnd w:id="31"/>
    </w:p>
    <w:p w:rsidR="00E9043D" w:rsidRPr="005E2F6B" w:rsidRDefault="00E9043D" w:rsidP="00E9043D">
      <w:pPr>
        <w:pStyle w:val="nnorrmalny"/>
        <w:ind w:firstLine="576"/>
      </w:pPr>
      <w:r w:rsidRPr="00A75E35">
        <w:t>W pierwszym półroczu 201</w:t>
      </w:r>
      <w:r w:rsidR="00113412" w:rsidRPr="00A75E35">
        <w:t>2</w:t>
      </w:r>
      <w:r w:rsidRPr="00A75E35">
        <w:t xml:space="preserve"> roku, w powiatowych urzędach pracy województwa śląskiego zarejestrowało się </w:t>
      </w:r>
      <w:r w:rsidR="00113412" w:rsidRPr="00A75E35">
        <w:t xml:space="preserve">135 126 osób (w </w:t>
      </w:r>
      <w:r w:rsidR="00A75E35" w:rsidRPr="00A75E35">
        <w:t xml:space="preserve">2011 roku - </w:t>
      </w:r>
      <w:r w:rsidRPr="00A75E35">
        <w:t>139 844 osób</w:t>
      </w:r>
      <w:r w:rsidR="00A75E35" w:rsidRPr="00A75E35">
        <w:t>)</w:t>
      </w:r>
      <w:r w:rsidRPr="00A75E35">
        <w:t xml:space="preserve">, w tym </w:t>
      </w:r>
      <w:r w:rsidR="00A75E35" w:rsidRPr="00A75E35">
        <w:t>66 757 kobiet (</w:t>
      </w:r>
      <w:r w:rsidRPr="00A75E35">
        <w:t xml:space="preserve">70 919 </w:t>
      </w:r>
      <w:r w:rsidR="00A75E35" w:rsidRPr="00A75E35">
        <w:t xml:space="preserve">w 2011 </w:t>
      </w:r>
      <w:r w:rsidR="00A75E35" w:rsidRPr="005E2F6B">
        <w:t>roku).</w:t>
      </w:r>
      <w:r w:rsidRPr="005E2F6B">
        <w:t xml:space="preserve"> Oznacza to, iż w porównaniu do roku poprzedniego, liczba rejestrujących się była </w:t>
      </w:r>
      <w:r w:rsidR="005E2F6B" w:rsidRPr="005E2F6B">
        <w:t>nieco</w:t>
      </w:r>
      <w:r w:rsidRPr="005E2F6B">
        <w:t xml:space="preserve"> mniejsza (o </w:t>
      </w:r>
      <w:r w:rsidR="005E2F6B" w:rsidRPr="005E2F6B">
        <w:t>4</w:t>
      </w:r>
      <w:r w:rsidRPr="005E2F6B">
        <w:t> </w:t>
      </w:r>
      <w:r w:rsidR="005E2F6B" w:rsidRPr="005E2F6B">
        <w:t>718 osób – spadek o 3,4</w:t>
      </w:r>
      <w:r w:rsidRPr="005E2F6B">
        <w:t xml:space="preserve">%). „Napływ” kobiet w stosunku do roku ubiegłego był mniejszy </w:t>
      </w:r>
      <w:r w:rsidRPr="005E2F6B">
        <w:lastRenderedPageBreak/>
        <w:t xml:space="preserve">o </w:t>
      </w:r>
      <w:r w:rsidR="005E2F6B" w:rsidRPr="005E2F6B">
        <w:t>4</w:t>
      </w:r>
      <w:r w:rsidRPr="005E2F6B">
        <w:t> </w:t>
      </w:r>
      <w:r w:rsidR="005E2F6B" w:rsidRPr="005E2F6B">
        <w:t>162</w:t>
      </w:r>
      <w:r w:rsidRPr="005E2F6B">
        <w:t xml:space="preserve"> os</w:t>
      </w:r>
      <w:r w:rsidR="005E2F6B" w:rsidRPr="005E2F6B">
        <w:t>oby</w:t>
      </w:r>
      <w:r w:rsidRPr="005E2F6B">
        <w:t xml:space="preserve"> (spadek o </w:t>
      </w:r>
      <w:r w:rsidR="005E2F6B" w:rsidRPr="005E2F6B">
        <w:t>5,9</w:t>
      </w:r>
      <w:r w:rsidRPr="005E2F6B">
        <w:t xml:space="preserve">%), </w:t>
      </w:r>
      <w:r w:rsidR="005E2F6B" w:rsidRPr="005E2F6B">
        <w:t>spadł również</w:t>
      </w:r>
      <w:r w:rsidRPr="005E2F6B">
        <w:t xml:space="preserve"> ich procentowy udział w ogó</w:t>
      </w:r>
      <w:r w:rsidR="005E2F6B" w:rsidRPr="005E2F6B">
        <w:t>lnej liczbie rejestrujących się</w:t>
      </w:r>
      <w:r w:rsidRPr="005E2F6B">
        <w:t xml:space="preserve"> do </w:t>
      </w:r>
      <w:r w:rsidR="005E2F6B" w:rsidRPr="005E2F6B">
        <w:t>49,4</w:t>
      </w:r>
      <w:r w:rsidRPr="005E2F6B">
        <w:t xml:space="preserve">% wobec </w:t>
      </w:r>
      <w:r w:rsidR="005E2F6B" w:rsidRPr="005E2F6B">
        <w:t>50,7%</w:t>
      </w:r>
      <w:r w:rsidRPr="005E2F6B">
        <w:t xml:space="preserve"> w roku 201</w:t>
      </w:r>
      <w:r w:rsidR="005E2F6B" w:rsidRPr="005E2F6B">
        <w:t>1</w:t>
      </w:r>
      <w:r w:rsidRPr="005E2F6B">
        <w:t>.</w:t>
      </w:r>
    </w:p>
    <w:p w:rsidR="00E9043D" w:rsidRPr="00C66B43" w:rsidRDefault="00E9043D" w:rsidP="00E9043D">
      <w:pPr>
        <w:pStyle w:val="nnorrmalny"/>
      </w:pPr>
      <w:r w:rsidRPr="00C66B43">
        <w:t xml:space="preserve">Analizując płynność bezrobocia na poziomie wielkich grup zawodowych, możemy stwierdzić, że </w:t>
      </w:r>
      <w:r w:rsidR="00BC1101" w:rsidRPr="00C66B43">
        <w:t>prawie we wszystkich grupach nastąpił spadek liczby rejestrujących się bezrobotnych. N</w:t>
      </w:r>
      <w:r w:rsidRPr="00C66B43">
        <w:t xml:space="preserve">ajwiększy spadek liczby napływających do rejestrów urzędów pracy w stosunku do tego samego okresu roku poprzedniego, odnotowano w grupach: </w:t>
      </w:r>
      <w:r w:rsidRPr="00C66B43">
        <w:rPr>
          <w:i/>
        </w:rPr>
        <w:t xml:space="preserve">„robotnicy przemysłowi i rzemieślnicy” </w:t>
      </w:r>
      <w:r w:rsidRPr="00C66B43">
        <w:t>– spadek o</w:t>
      </w:r>
      <w:r w:rsidRPr="00C66B43">
        <w:rPr>
          <w:i/>
        </w:rPr>
        <w:t> </w:t>
      </w:r>
      <w:r w:rsidR="00BC1101" w:rsidRPr="00C66B43">
        <w:t>1 029</w:t>
      </w:r>
      <w:r w:rsidRPr="00C66B43">
        <w:t xml:space="preserve"> osób (</w:t>
      </w:r>
      <w:r w:rsidR="00BC1101" w:rsidRPr="00C66B43">
        <w:t>3,6</w:t>
      </w:r>
      <w:r w:rsidRPr="00C66B43">
        <w:t xml:space="preserve">%), </w:t>
      </w:r>
      <w:r w:rsidR="00BC1101" w:rsidRPr="00C66B43">
        <w:t>„</w:t>
      </w:r>
      <w:r w:rsidR="00BC1101" w:rsidRPr="00C66B43">
        <w:rPr>
          <w:i/>
        </w:rPr>
        <w:t>pracownicy usług i sprzedawcy</w:t>
      </w:r>
      <w:r w:rsidR="00BC1101" w:rsidRPr="00C66B43">
        <w:t xml:space="preserve">” – spadek o 782 osoby (dynamika spadku – 3,2%), </w:t>
      </w:r>
      <w:r w:rsidRPr="00C66B43">
        <w:t>„</w:t>
      </w:r>
      <w:r w:rsidR="00BC1101" w:rsidRPr="00C66B43">
        <w:rPr>
          <w:i/>
        </w:rPr>
        <w:t>technicy i inny</w:t>
      </w:r>
      <w:r w:rsidRPr="00C66B43">
        <w:rPr>
          <w:i/>
        </w:rPr>
        <w:t xml:space="preserve"> średni personel</w:t>
      </w:r>
      <w:r w:rsidRPr="00C66B43">
        <w:t xml:space="preserve">” – spadek o </w:t>
      </w:r>
      <w:r w:rsidR="00BC1101" w:rsidRPr="00C66B43">
        <w:t>711</w:t>
      </w:r>
      <w:r w:rsidRPr="00C66B43">
        <w:t xml:space="preserve"> osób (</w:t>
      </w:r>
      <w:r w:rsidR="00BC1101" w:rsidRPr="00C66B43">
        <w:t>4,4</w:t>
      </w:r>
      <w:r w:rsidRPr="00C66B43">
        <w:t xml:space="preserve">%), </w:t>
      </w:r>
      <w:r w:rsidR="00BC1101" w:rsidRPr="00C66B43">
        <w:t>„</w:t>
      </w:r>
      <w:r w:rsidR="00BC1101" w:rsidRPr="00C66B43">
        <w:rPr>
          <w:i/>
        </w:rPr>
        <w:t>specjaliści</w:t>
      </w:r>
      <w:r w:rsidR="00BC1101" w:rsidRPr="00C66B43">
        <w:t>” – spadek o 417 osób (dynamika spadku – 3,3%).</w:t>
      </w:r>
      <w:r w:rsidRPr="00C66B43">
        <w:t xml:space="preserve"> </w:t>
      </w:r>
      <w:r w:rsidR="00BC1101" w:rsidRPr="00C66B43">
        <w:t xml:space="preserve">Wzrost liczby rejestrujących się wystąpił tylko w </w:t>
      </w:r>
      <w:r w:rsidR="00A764A0" w:rsidRPr="00C66B43">
        <w:t>dwóch grupach:</w:t>
      </w:r>
      <w:r w:rsidR="00BC1101" w:rsidRPr="00C66B43">
        <w:t xml:space="preserve"> </w:t>
      </w:r>
      <w:r w:rsidR="00A764A0" w:rsidRPr="00C66B43">
        <w:rPr>
          <w:i/>
        </w:rPr>
        <w:t xml:space="preserve">„przedstawiciele władz publicznych, wyżsi urzędnicy” </w:t>
      </w:r>
      <w:r w:rsidR="00A764A0" w:rsidRPr="00C66B43">
        <w:t xml:space="preserve">(o 129 osób) oraz </w:t>
      </w:r>
      <w:r w:rsidR="00A764A0" w:rsidRPr="00C66B43">
        <w:rPr>
          <w:i/>
        </w:rPr>
        <w:t xml:space="preserve">„siły zbrojne” </w:t>
      </w:r>
      <w:r w:rsidR="00A764A0" w:rsidRPr="00C66B43">
        <w:t>(o 10 osób)</w:t>
      </w:r>
      <w:r w:rsidRPr="00C66B43">
        <w:t>.</w:t>
      </w:r>
    </w:p>
    <w:p w:rsidR="00E9043D" w:rsidRPr="00C66B43" w:rsidRDefault="00E9043D" w:rsidP="00E9043D">
      <w:pPr>
        <w:pStyle w:val="nnorrmalny"/>
      </w:pPr>
      <w:r w:rsidRPr="00C66B43">
        <w:t xml:space="preserve">W stanowiącej zazwyczaj duży udział wśród bezrobotnych kategorii </w:t>
      </w:r>
      <w:r w:rsidRPr="00C66B43">
        <w:rPr>
          <w:i/>
        </w:rPr>
        <w:t>„bez zawodu”</w:t>
      </w:r>
      <w:r w:rsidRPr="00C66B43">
        <w:t>, napływ w I półroczu 201</w:t>
      </w:r>
      <w:r w:rsidR="00A764A0" w:rsidRPr="00C66B43">
        <w:t>2</w:t>
      </w:r>
      <w:r w:rsidRPr="00C66B43">
        <w:t xml:space="preserve"> r. wynosił 2</w:t>
      </w:r>
      <w:r w:rsidR="00C66B43" w:rsidRPr="00C66B43">
        <w:t>6</w:t>
      </w:r>
      <w:r w:rsidRPr="00C66B43">
        <w:t> </w:t>
      </w:r>
      <w:r w:rsidR="00C66B43" w:rsidRPr="00C66B43">
        <w:t>083</w:t>
      </w:r>
      <w:r w:rsidRPr="00C66B43">
        <w:t xml:space="preserve"> os</w:t>
      </w:r>
      <w:r w:rsidR="00C66B43" w:rsidRPr="00C66B43">
        <w:t>oby</w:t>
      </w:r>
      <w:r w:rsidRPr="00C66B43">
        <w:t>, w tym 1</w:t>
      </w:r>
      <w:r w:rsidR="00C66B43" w:rsidRPr="00C66B43">
        <w:t>2</w:t>
      </w:r>
      <w:r w:rsidRPr="00C66B43">
        <w:t> </w:t>
      </w:r>
      <w:r w:rsidR="00C66B43" w:rsidRPr="00C66B43">
        <w:t>671</w:t>
      </w:r>
      <w:r w:rsidRPr="00C66B43">
        <w:t xml:space="preserve"> kobiet (</w:t>
      </w:r>
      <w:r w:rsidR="00C66B43" w:rsidRPr="00C66B43">
        <w:t>48,6</w:t>
      </w:r>
      <w:r w:rsidRPr="00C66B43">
        <w:t xml:space="preserve">%). W roku ubiegłym, w kategorii tej zarejestrowano </w:t>
      </w:r>
      <w:r w:rsidR="00A764A0" w:rsidRPr="00C66B43">
        <w:t>27 585</w:t>
      </w:r>
      <w:r w:rsidRPr="00C66B43">
        <w:t xml:space="preserve"> osób, w tym </w:t>
      </w:r>
      <w:r w:rsidR="00C66B43" w:rsidRPr="00C66B43">
        <w:t>14 217 kobiet (51,5%).</w:t>
      </w:r>
      <w:r w:rsidRPr="00C66B43">
        <w:t xml:space="preserve"> Mamy zatem do czynienia z </w:t>
      </w:r>
      <w:r w:rsidR="00C66B43" w:rsidRPr="00C66B43">
        <w:t>kontynuacją spadku</w:t>
      </w:r>
      <w:r w:rsidRPr="00C66B43">
        <w:t xml:space="preserve"> „napływu” bezrobotnych </w:t>
      </w:r>
      <w:r w:rsidR="00C66B43" w:rsidRPr="00C66B43">
        <w:rPr>
          <w:i/>
        </w:rPr>
        <w:t>„bez zawodu”</w:t>
      </w:r>
      <w:r w:rsidRPr="00C66B43">
        <w:t xml:space="preserve"> w stosunku do roku poprzedniego.</w:t>
      </w:r>
    </w:p>
    <w:p w:rsidR="00E9043D" w:rsidRPr="00D33C81" w:rsidRDefault="00E9043D" w:rsidP="00C66B43">
      <w:pPr>
        <w:pStyle w:val="nnorrmalny"/>
        <w:spacing w:before="240" w:after="120"/>
        <w:jc w:val="center"/>
        <w:rPr>
          <w:rStyle w:val="Wyrnieniedelikatne"/>
          <w:color w:val="auto"/>
        </w:rPr>
      </w:pPr>
      <w:r w:rsidRPr="00D33C81">
        <w:rPr>
          <w:rStyle w:val="Wyrnieniedelikatne"/>
          <w:color w:val="auto"/>
        </w:rPr>
        <w:t>Zmiany w „napływie” do bezrobocia według wielkich grup zawodowych</w:t>
      </w:r>
    </w:p>
    <w:tbl>
      <w:tblPr>
        <w:tblW w:w="9234" w:type="dxa"/>
        <w:tblInd w:w="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5"/>
        <w:gridCol w:w="3099"/>
        <w:gridCol w:w="970"/>
        <w:gridCol w:w="850"/>
        <w:gridCol w:w="873"/>
        <w:gridCol w:w="851"/>
        <w:gridCol w:w="992"/>
        <w:gridCol w:w="1134"/>
      </w:tblGrid>
      <w:tr w:rsidR="00E9043D" w:rsidRPr="00D33C81" w:rsidTr="0097559A">
        <w:trPr>
          <w:trHeight w:val="20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9043D" w:rsidRPr="00D33C81" w:rsidRDefault="00E9043D" w:rsidP="009342C4">
            <w:pPr>
              <w:pStyle w:val="Styl1"/>
              <w:spacing w:before="40" w:after="40"/>
              <w:contextualSpacing w:val="0"/>
              <w:jc w:val="center"/>
              <w:rPr>
                <w:b/>
                <w:sz w:val="20"/>
              </w:rPr>
            </w:pPr>
            <w:r w:rsidRPr="00D33C81">
              <w:rPr>
                <w:b/>
                <w:sz w:val="20"/>
              </w:rPr>
              <w:t>Kod</w:t>
            </w:r>
          </w:p>
        </w:tc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9043D" w:rsidRPr="00D33C81" w:rsidRDefault="00E9043D" w:rsidP="009342C4">
            <w:pPr>
              <w:pStyle w:val="Styl1"/>
              <w:spacing w:before="40" w:after="40"/>
              <w:contextualSpacing w:val="0"/>
              <w:jc w:val="center"/>
              <w:rPr>
                <w:b/>
                <w:sz w:val="20"/>
              </w:rPr>
            </w:pPr>
            <w:r w:rsidRPr="00D33C81">
              <w:rPr>
                <w:b/>
                <w:sz w:val="20"/>
              </w:rPr>
              <w:t>Nazwa wielkiej grupy zawodowej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9043D" w:rsidRPr="00D33C81" w:rsidRDefault="00E9043D" w:rsidP="00D33C8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D33C81">
              <w:rPr>
                <w:b/>
                <w:sz w:val="20"/>
              </w:rPr>
              <w:t xml:space="preserve">Napływ w </w:t>
            </w:r>
            <w:r w:rsidR="00D33C81">
              <w:rPr>
                <w:b/>
                <w:sz w:val="20"/>
              </w:rPr>
              <w:t xml:space="preserve">okresie     I – VI </w:t>
            </w:r>
            <w:r w:rsidRPr="00D33C81">
              <w:rPr>
                <w:b/>
                <w:sz w:val="20"/>
              </w:rPr>
              <w:t>201</w:t>
            </w:r>
            <w:r w:rsidR="00D33C81" w:rsidRPr="00D33C81">
              <w:rPr>
                <w:b/>
                <w:sz w:val="20"/>
              </w:rPr>
              <w:t>1</w:t>
            </w:r>
            <w:r w:rsidRPr="00D33C81">
              <w:rPr>
                <w:b/>
                <w:sz w:val="20"/>
              </w:rPr>
              <w:t xml:space="preserve"> r.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9043D" w:rsidRPr="00D33C81" w:rsidRDefault="00D33C81" w:rsidP="00D33C8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D33C81">
              <w:rPr>
                <w:b/>
                <w:sz w:val="20"/>
              </w:rPr>
              <w:t xml:space="preserve">Napływ w </w:t>
            </w:r>
            <w:r>
              <w:rPr>
                <w:b/>
                <w:sz w:val="20"/>
              </w:rPr>
              <w:t xml:space="preserve">okresie     I – VI </w:t>
            </w:r>
            <w:r w:rsidRPr="00D33C81">
              <w:rPr>
                <w:b/>
                <w:sz w:val="20"/>
              </w:rPr>
              <w:t>201</w:t>
            </w:r>
            <w:r>
              <w:rPr>
                <w:b/>
                <w:sz w:val="20"/>
              </w:rPr>
              <w:t>2</w:t>
            </w:r>
            <w:r w:rsidRPr="00D33C81">
              <w:rPr>
                <w:b/>
                <w:sz w:val="20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9043D" w:rsidRPr="00D33C81" w:rsidRDefault="00E9043D" w:rsidP="009342C4">
            <w:pPr>
              <w:pStyle w:val="Styl1"/>
              <w:spacing w:before="40" w:after="40"/>
              <w:contextualSpacing w:val="0"/>
              <w:jc w:val="center"/>
              <w:rPr>
                <w:b/>
                <w:sz w:val="20"/>
              </w:rPr>
            </w:pPr>
            <w:r w:rsidRPr="00D33C81">
              <w:rPr>
                <w:b/>
                <w:sz w:val="20"/>
              </w:rPr>
              <w:t>wzrost/</w:t>
            </w:r>
            <w:r w:rsidR="00D33C81" w:rsidRPr="00D33C81">
              <w:rPr>
                <w:b/>
                <w:sz w:val="20"/>
              </w:rPr>
              <w:t xml:space="preserve"> </w:t>
            </w:r>
            <w:r w:rsidRPr="00D33C81">
              <w:rPr>
                <w:b/>
                <w:sz w:val="20"/>
              </w:rPr>
              <w:t>spadek ogólnej liczby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9043D" w:rsidRPr="00D33C81" w:rsidRDefault="00E9043D" w:rsidP="009342C4">
            <w:pPr>
              <w:pStyle w:val="Styl1"/>
              <w:spacing w:before="40" w:after="40"/>
              <w:contextualSpacing w:val="0"/>
              <w:jc w:val="center"/>
              <w:rPr>
                <w:b/>
                <w:sz w:val="20"/>
              </w:rPr>
            </w:pPr>
            <w:r w:rsidRPr="00D33C81">
              <w:rPr>
                <w:b/>
                <w:sz w:val="20"/>
              </w:rPr>
              <w:t>wzrost/</w:t>
            </w:r>
            <w:r w:rsidR="00D33C81" w:rsidRPr="00D33C81">
              <w:rPr>
                <w:b/>
                <w:sz w:val="20"/>
              </w:rPr>
              <w:t xml:space="preserve"> </w:t>
            </w:r>
            <w:r w:rsidRPr="00D33C81">
              <w:rPr>
                <w:b/>
                <w:sz w:val="20"/>
              </w:rPr>
              <w:t>spadek liczby kobiet</w:t>
            </w:r>
          </w:p>
        </w:tc>
      </w:tr>
      <w:tr w:rsidR="00E9043D" w:rsidRPr="00D33C81" w:rsidTr="0097559A">
        <w:trPr>
          <w:trHeight w:val="20"/>
        </w:trPr>
        <w:tc>
          <w:tcPr>
            <w:tcW w:w="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9043D" w:rsidRPr="00D33C81" w:rsidRDefault="00E9043D" w:rsidP="009342C4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3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9043D" w:rsidRPr="00D33C81" w:rsidRDefault="00E9043D" w:rsidP="009342C4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9043D" w:rsidRPr="00D33C81" w:rsidRDefault="00E9043D" w:rsidP="009342C4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D33C81">
              <w:rPr>
                <w:b/>
                <w:sz w:val="20"/>
              </w:rPr>
              <w:t>ogółem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9043D" w:rsidRPr="00D33C81" w:rsidRDefault="00E9043D" w:rsidP="009342C4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D33C81">
              <w:rPr>
                <w:b/>
                <w:sz w:val="20"/>
              </w:rPr>
              <w:t>kobiety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9043D" w:rsidRPr="00D33C81" w:rsidRDefault="00E9043D" w:rsidP="009342C4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D33C81">
              <w:rPr>
                <w:b/>
                <w:sz w:val="20"/>
              </w:rPr>
              <w:t>ogółem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9043D" w:rsidRPr="00D33C81" w:rsidRDefault="00E9043D" w:rsidP="009342C4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D33C81">
              <w:rPr>
                <w:b/>
                <w:sz w:val="20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9043D" w:rsidRPr="00D33C81" w:rsidRDefault="00E9043D" w:rsidP="009342C4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D33C81">
              <w:rPr>
                <w:b/>
                <w:sz w:val="20"/>
              </w:rPr>
              <w:t>ogółem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9043D" w:rsidRPr="00D33C81" w:rsidRDefault="00E9043D" w:rsidP="009342C4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D33C81">
              <w:rPr>
                <w:b/>
                <w:sz w:val="20"/>
              </w:rPr>
              <w:t>kobiety</w:t>
            </w:r>
          </w:p>
        </w:tc>
      </w:tr>
      <w:tr w:rsidR="0097559A" w:rsidRPr="00D33C81" w:rsidTr="00D33C81">
        <w:trPr>
          <w:trHeight w:val="26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9342C4">
            <w:pPr>
              <w:pStyle w:val="Styl1"/>
              <w:spacing w:before="40" w:after="40"/>
              <w:jc w:val="center"/>
            </w:pPr>
            <w:bookmarkStart w:id="32" w:name="OLE_LINK12"/>
            <w:bookmarkEnd w:id="32"/>
            <w:r w:rsidRPr="00D33C81">
              <w:t>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6631DE">
            <w:pPr>
              <w:pStyle w:val="Styl1"/>
              <w:spacing w:before="40" w:after="40"/>
              <w:jc w:val="left"/>
            </w:pPr>
            <w:r w:rsidRPr="00D33C81">
              <w:t>Przedstawiciele władz publicznych, wyżsi urzędnicy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0B23A7">
            <w:pPr>
              <w:pStyle w:val="Styl1"/>
              <w:spacing w:before="40" w:after="40"/>
              <w:jc w:val="center"/>
            </w:pPr>
            <w:r w:rsidRPr="00D33C81">
              <w:t>892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0B23A7">
            <w:pPr>
              <w:pStyle w:val="Styl1"/>
              <w:spacing w:before="40" w:after="40"/>
              <w:jc w:val="center"/>
            </w:pPr>
            <w:r w:rsidRPr="00D33C81">
              <w:t>417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-8411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1021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33</w:t>
            </w:r>
          </w:p>
        </w:tc>
      </w:tr>
      <w:tr w:rsidR="0097559A" w:rsidRPr="00D33C81" w:rsidTr="00D33C81">
        <w:trPr>
          <w:trHeight w:val="2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9342C4">
            <w:pPr>
              <w:pStyle w:val="Styl1"/>
              <w:spacing w:before="40" w:after="40"/>
              <w:jc w:val="center"/>
            </w:pPr>
            <w:r w:rsidRPr="00D33C81">
              <w:t>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9342C4">
            <w:pPr>
              <w:pStyle w:val="Styl1"/>
              <w:spacing w:before="40" w:after="40"/>
              <w:jc w:val="left"/>
            </w:pPr>
            <w:r w:rsidRPr="00D33C81">
              <w:t>Specjaliści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0B23A7">
            <w:pPr>
              <w:pStyle w:val="Styl1"/>
              <w:spacing w:before="40" w:after="40"/>
              <w:jc w:val="center"/>
            </w:pPr>
            <w:r w:rsidRPr="00D33C81">
              <w:t>12759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0B23A7">
            <w:pPr>
              <w:pStyle w:val="Styl1"/>
              <w:spacing w:before="40" w:after="40"/>
              <w:jc w:val="center"/>
            </w:pPr>
            <w:r w:rsidRPr="00D33C81">
              <w:t>8522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-8411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12342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8169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-417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-353</w:t>
            </w:r>
          </w:p>
        </w:tc>
      </w:tr>
      <w:tr w:rsidR="0097559A" w:rsidRPr="00D33C81" w:rsidTr="00D33C81">
        <w:trPr>
          <w:trHeight w:val="2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9342C4">
            <w:pPr>
              <w:pStyle w:val="Styl1"/>
              <w:spacing w:before="40" w:after="40"/>
              <w:jc w:val="center"/>
            </w:pPr>
            <w:r w:rsidRPr="00D33C81">
              <w:t>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9342C4">
            <w:pPr>
              <w:pStyle w:val="Styl1"/>
              <w:spacing w:before="40" w:after="40"/>
              <w:jc w:val="left"/>
            </w:pPr>
            <w:r w:rsidRPr="00D33C81">
              <w:t>Technicy i inny średni personel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0B23A7">
            <w:pPr>
              <w:pStyle w:val="Styl1"/>
              <w:spacing w:before="40" w:after="40"/>
              <w:jc w:val="center"/>
            </w:pPr>
            <w:r w:rsidRPr="00D33C81">
              <w:t>16029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0B23A7">
            <w:pPr>
              <w:pStyle w:val="Styl1"/>
              <w:spacing w:before="40" w:after="40"/>
              <w:jc w:val="center"/>
            </w:pPr>
            <w:r w:rsidRPr="00D33C81">
              <w:t>8636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-8411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15318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8094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-711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-542</w:t>
            </w:r>
          </w:p>
        </w:tc>
      </w:tr>
      <w:tr w:rsidR="0097559A" w:rsidRPr="00D33C81" w:rsidTr="00D33C81">
        <w:trPr>
          <w:trHeight w:val="2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9342C4">
            <w:pPr>
              <w:pStyle w:val="Styl1"/>
              <w:spacing w:before="40" w:after="40"/>
              <w:jc w:val="center"/>
            </w:pPr>
            <w:r w:rsidRPr="00D33C81">
              <w:t>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9342C4">
            <w:pPr>
              <w:pStyle w:val="Styl1"/>
              <w:spacing w:before="40" w:after="40"/>
              <w:jc w:val="left"/>
            </w:pPr>
            <w:r w:rsidRPr="00D33C81">
              <w:t>Pracownicy biurowi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0B23A7">
            <w:pPr>
              <w:pStyle w:val="Styl1"/>
              <w:spacing w:before="40" w:after="40"/>
              <w:jc w:val="center"/>
            </w:pPr>
            <w:r w:rsidRPr="00D33C81">
              <w:t>7625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0B23A7">
            <w:pPr>
              <w:pStyle w:val="Styl1"/>
              <w:spacing w:before="40" w:after="40"/>
              <w:jc w:val="center"/>
            </w:pPr>
            <w:r w:rsidRPr="00D33C81">
              <w:t>5399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-8411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7465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5195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-160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-204</w:t>
            </w:r>
          </w:p>
        </w:tc>
      </w:tr>
      <w:tr w:rsidR="0097559A" w:rsidRPr="00D33C81" w:rsidTr="00D33C81">
        <w:trPr>
          <w:trHeight w:val="30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pStyle w:val="Styl1"/>
              <w:spacing w:before="40" w:after="40"/>
              <w:jc w:val="center"/>
            </w:pPr>
            <w:r w:rsidRPr="00D33C81">
              <w:t>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97559A">
            <w:pPr>
              <w:pStyle w:val="Styl1"/>
              <w:spacing w:before="40" w:after="40"/>
              <w:jc w:val="left"/>
            </w:pPr>
            <w:r w:rsidRPr="00D33C81">
              <w:t>Pracownicy usług osobistych i sprzedawcy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59A" w:rsidRPr="00D33C81" w:rsidRDefault="0097559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33C81">
              <w:rPr>
                <w:rFonts w:ascii="Calibri" w:hAnsi="Calibri" w:cs="Arial"/>
                <w:sz w:val="18"/>
                <w:szCs w:val="18"/>
              </w:rPr>
              <w:t>24735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59A" w:rsidRPr="00D33C81" w:rsidRDefault="0097559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33C81">
              <w:rPr>
                <w:rFonts w:ascii="Calibri" w:hAnsi="Calibri" w:cs="Arial"/>
                <w:sz w:val="18"/>
                <w:szCs w:val="18"/>
              </w:rPr>
              <w:t>19301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-8411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23953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18558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-782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-743</w:t>
            </w:r>
          </w:p>
        </w:tc>
      </w:tr>
      <w:tr w:rsidR="0097559A" w:rsidRPr="00D33C81" w:rsidTr="00D33C81">
        <w:trPr>
          <w:trHeight w:val="2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9342C4">
            <w:pPr>
              <w:pStyle w:val="Styl1"/>
              <w:spacing w:before="40" w:after="40"/>
              <w:jc w:val="center"/>
            </w:pPr>
            <w:r w:rsidRPr="00D33C81">
              <w:t>6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9342C4">
            <w:pPr>
              <w:pStyle w:val="Styl1"/>
              <w:spacing w:before="40" w:after="40"/>
              <w:jc w:val="left"/>
            </w:pPr>
            <w:r w:rsidRPr="00D33C81">
              <w:t>Rolnicy, ogrodnicy, leśnicy i rybacy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0B23A7">
            <w:pPr>
              <w:pStyle w:val="Styl1"/>
              <w:spacing w:before="40" w:after="40"/>
              <w:jc w:val="center"/>
            </w:pPr>
            <w:r w:rsidRPr="00D33C81">
              <w:t>1177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0B23A7">
            <w:pPr>
              <w:pStyle w:val="Styl1"/>
              <w:spacing w:before="40" w:after="40"/>
              <w:jc w:val="center"/>
            </w:pPr>
            <w:r w:rsidRPr="00D33C81">
              <w:t>752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-8411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684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-97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-68</w:t>
            </w:r>
          </w:p>
        </w:tc>
      </w:tr>
      <w:tr w:rsidR="0097559A" w:rsidRPr="00D33C81" w:rsidTr="00D33C81">
        <w:trPr>
          <w:trHeight w:val="2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9342C4">
            <w:pPr>
              <w:pStyle w:val="Styl1"/>
              <w:spacing w:before="40" w:after="40"/>
              <w:jc w:val="center"/>
            </w:pPr>
            <w:r w:rsidRPr="00D33C81">
              <w:t>7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9342C4">
            <w:pPr>
              <w:pStyle w:val="Styl1"/>
              <w:spacing w:before="40" w:after="40"/>
              <w:jc w:val="left"/>
            </w:pPr>
            <w:r w:rsidRPr="00D33C81">
              <w:t>Robotnicy przemysłowi i rzemieślnicy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0B23A7">
            <w:pPr>
              <w:pStyle w:val="Styl1"/>
              <w:spacing w:before="40" w:after="40"/>
              <w:jc w:val="center"/>
            </w:pPr>
            <w:r w:rsidRPr="00D33C81">
              <w:t>28925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0B23A7">
            <w:pPr>
              <w:pStyle w:val="Styl1"/>
              <w:spacing w:before="40" w:after="40"/>
              <w:jc w:val="center"/>
            </w:pPr>
            <w:r w:rsidRPr="00D33C81">
              <w:t>6392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-8411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27896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5907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-1029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-485</w:t>
            </w:r>
          </w:p>
        </w:tc>
      </w:tr>
      <w:tr w:rsidR="0097559A" w:rsidRPr="00D33C81" w:rsidTr="00D33C81">
        <w:trPr>
          <w:trHeight w:val="30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pStyle w:val="Styl1"/>
              <w:spacing w:before="40" w:after="40"/>
              <w:jc w:val="center"/>
            </w:pPr>
            <w:r w:rsidRPr="00D33C81">
              <w:t>8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97559A">
            <w:pPr>
              <w:pStyle w:val="Styl1"/>
              <w:spacing w:before="40" w:after="40"/>
              <w:jc w:val="left"/>
            </w:pPr>
            <w:r w:rsidRPr="00D33C81">
              <w:t>Operatorzy i monterzy maszyn i urządzeń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59A" w:rsidRPr="00D33C81" w:rsidRDefault="0097559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33C81">
              <w:rPr>
                <w:rFonts w:ascii="Calibri" w:hAnsi="Calibri" w:cs="Arial"/>
                <w:sz w:val="18"/>
                <w:szCs w:val="18"/>
              </w:rPr>
              <w:t>7744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59A" w:rsidRPr="00D33C81" w:rsidRDefault="0097559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33C81">
              <w:rPr>
                <w:rFonts w:ascii="Calibri" w:hAnsi="Calibri" w:cs="Arial"/>
                <w:sz w:val="18"/>
                <w:szCs w:val="18"/>
              </w:rPr>
              <w:t>1526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-8411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7712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1545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19</w:t>
            </w:r>
          </w:p>
        </w:tc>
      </w:tr>
      <w:tr w:rsidR="0097559A" w:rsidRPr="00D33C81" w:rsidTr="00D33C81">
        <w:trPr>
          <w:trHeight w:val="2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9342C4">
            <w:pPr>
              <w:pStyle w:val="Styl1"/>
              <w:spacing w:before="40" w:after="40"/>
              <w:jc w:val="center"/>
            </w:pPr>
            <w:r w:rsidRPr="00D33C81">
              <w:t>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9342C4">
            <w:pPr>
              <w:pStyle w:val="Styl1"/>
              <w:spacing w:before="40" w:after="40"/>
              <w:jc w:val="left"/>
            </w:pPr>
            <w:r w:rsidRPr="00D33C81">
              <w:t>Pracownicy przy pracach prostych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0B23A7">
            <w:pPr>
              <w:pStyle w:val="Styl1"/>
              <w:spacing w:before="40" w:after="40"/>
              <w:jc w:val="center"/>
            </w:pPr>
            <w:r w:rsidRPr="00D33C81">
              <w:t>12321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0B23A7">
            <w:pPr>
              <w:pStyle w:val="Styl1"/>
              <w:spacing w:before="40" w:after="40"/>
              <w:jc w:val="center"/>
            </w:pPr>
            <w:r w:rsidRPr="00D33C81">
              <w:t>5757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-8411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12194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5484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-127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-273</w:t>
            </w:r>
          </w:p>
        </w:tc>
      </w:tr>
      <w:tr w:rsidR="0097559A" w:rsidRPr="00D33C81" w:rsidTr="00D33C81">
        <w:trPr>
          <w:trHeight w:val="2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9342C4">
            <w:pPr>
              <w:pStyle w:val="Styl1"/>
              <w:spacing w:before="40" w:after="40"/>
              <w:jc w:val="center"/>
            </w:pPr>
            <w:r w:rsidRPr="00D33C81">
              <w:t>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9342C4">
            <w:pPr>
              <w:pStyle w:val="Styl1"/>
              <w:spacing w:before="40" w:after="40"/>
              <w:jc w:val="left"/>
            </w:pPr>
            <w:r w:rsidRPr="00D33C81">
              <w:t>Siły zbrojne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0B23A7">
            <w:pPr>
              <w:pStyle w:val="Styl1"/>
              <w:spacing w:before="40" w:after="40"/>
              <w:jc w:val="center"/>
            </w:pPr>
            <w:r w:rsidRPr="00D33C81"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0B23A7">
            <w:pPr>
              <w:pStyle w:val="Styl1"/>
              <w:spacing w:before="40" w:after="40"/>
              <w:jc w:val="center"/>
            </w:pPr>
            <w:r w:rsidRPr="00D33C81">
              <w:t>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-8411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9A" w:rsidRPr="00D33C81" w:rsidRDefault="0097559A" w:rsidP="00D33C81">
            <w:pPr>
              <w:tabs>
                <w:tab w:val="left" w:pos="589"/>
              </w:tabs>
              <w:spacing w:before="0"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D33C8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</w:tbl>
    <w:p w:rsidR="00E9043D" w:rsidRPr="00624B16" w:rsidRDefault="00E9043D" w:rsidP="00E9043D">
      <w:pPr>
        <w:pStyle w:val="nnorrmalny"/>
        <w:ind w:firstLine="708"/>
      </w:pPr>
    </w:p>
    <w:p w:rsidR="00E9043D" w:rsidRPr="00624B16" w:rsidRDefault="00E9043D" w:rsidP="00E9043D">
      <w:pPr>
        <w:pStyle w:val="nnorrmalny"/>
        <w:ind w:firstLine="708"/>
      </w:pPr>
      <w:r w:rsidRPr="00624B16">
        <w:t xml:space="preserve">Analiza wielkości „”napływu” na poziomie dużych grup zawodowych wykazała, że  największy „napływ” bezrobotnych zanotowano w grupach: </w:t>
      </w:r>
      <w:r w:rsidRPr="00624B16">
        <w:rPr>
          <w:i/>
        </w:rPr>
        <w:t>„sprzedawcy i pokrewni”</w:t>
      </w:r>
      <w:r w:rsidRPr="00624B16">
        <w:t xml:space="preserve"> – 10,</w:t>
      </w:r>
      <w:r w:rsidR="00624B16" w:rsidRPr="00624B16">
        <w:t>7</w:t>
      </w:r>
      <w:r w:rsidRPr="00624B16">
        <w:t>% ogółu rejestrujących się bezrobotnych w okresie od stycznia do czerwca 201</w:t>
      </w:r>
      <w:r w:rsidR="00624B16" w:rsidRPr="00624B16">
        <w:t>2</w:t>
      </w:r>
      <w:r w:rsidRPr="00624B16">
        <w:t xml:space="preserve"> r., </w:t>
      </w:r>
      <w:r w:rsidRPr="00624B16">
        <w:rPr>
          <w:i/>
        </w:rPr>
        <w:t>„robotnicy obróbki metali, mechanicy maszyn i urządzeń i pokrewni”</w:t>
      </w:r>
      <w:r w:rsidRPr="00624B16">
        <w:t xml:space="preserve"> – 7,</w:t>
      </w:r>
      <w:r w:rsidR="00624B16" w:rsidRPr="00624B16">
        <w:t>3</w:t>
      </w:r>
      <w:r w:rsidRPr="00624B16">
        <w:t xml:space="preserve">%, </w:t>
      </w:r>
      <w:r w:rsidRPr="00624B16">
        <w:rPr>
          <w:i/>
        </w:rPr>
        <w:t>„pracownicy usług osobistych”</w:t>
      </w:r>
      <w:r w:rsidRPr="00624B16">
        <w:t xml:space="preserve"> – 6,</w:t>
      </w:r>
      <w:r w:rsidR="00624B16" w:rsidRPr="00624B16">
        <w:t>0</w:t>
      </w:r>
      <w:r w:rsidRPr="00624B16">
        <w:t xml:space="preserve">%, oraz </w:t>
      </w:r>
      <w:r w:rsidR="00624B16" w:rsidRPr="00624B16">
        <w:t>„</w:t>
      </w:r>
      <w:r w:rsidR="00624B16" w:rsidRPr="00624B16">
        <w:rPr>
          <w:i/>
        </w:rPr>
        <w:t xml:space="preserve">robotnicy pomocniczy w górnictwie, przemyśle, budownictwie” </w:t>
      </w:r>
      <w:r w:rsidR="00624B16" w:rsidRPr="00624B16">
        <w:t>– 5,6% i</w:t>
      </w:r>
      <w:r w:rsidR="00624B16" w:rsidRPr="00624B16">
        <w:rPr>
          <w:i/>
        </w:rPr>
        <w:t xml:space="preserve"> </w:t>
      </w:r>
      <w:r w:rsidRPr="00624B16">
        <w:rPr>
          <w:i/>
        </w:rPr>
        <w:t xml:space="preserve">„robotnicy w przetwórstwie spożywczym, obróbce drewna, produkcji wyrobów tekstylnych i pokrewni” </w:t>
      </w:r>
      <w:r w:rsidRPr="00624B16">
        <w:t>– 5,</w:t>
      </w:r>
      <w:r w:rsidR="00624B16" w:rsidRPr="00624B16">
        <w:t>3</w:t>
      </w:r>
      <w:r w:rsidRPr="00624B16">
        <w:t>%.</w:t>
      </w:r>
    </w:p>
    <w:p w:rsidR="00E9043D" w:rsidRPr="00624B16" w:rsidRDefault="00E9043D" w:rsidP="00624B16">
      <w:pPr>
        <w:pStyle w:val="nnorrmalny"/>
        <w:spacing w:before="240" w:after="120" w:line="276" w:lineRule="auto"/>
        <w:jc w:val="center"/>
        <w:rPr>
          <w:rStyle w:val="Wyrnieniedelikatne"/>
          <w:color w:val="auto"/>
        </w:rPr>
      </w:pPr>
      <w:r w:rsidRPr="00624B16">
        <w:rPr>
          <w:rStyle w:val="Wyrnieniedelikatne"/>
          <w:color w:val="auto"/>
        </w:rPr>
        <w:t>Ranking dużych grup zawodowych uszeregowanych według największego napływu do bezrobocia w I połowie 2011 roku</w:t>
      </w:r>
    </w:p>
    <w:tbl>
      <w:tblPr>
        <w:tblW w:w="9517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87"/>
        <w:gridCol w:w="5173"/>
        <w:gridCol w:w="923"/>
        <w:gridCol w:w="1134"/>
        <w:gridCol w:w="850"/>
        <w:gridCol w:w="850"/>
      </w:tblGrid>
      <w:tr w:rsidR="00E9043D" w:rsidRPr="00624B16" w:rsidTr="00624B16">
        <w:trPr>
          <w:trHeight w:val="20"/>
          <w:tblHeader/>
        </w:trPr>
        <w:tc>
          <w:tcPr>
            <w:tcW w:w="587" w:type="dxa"/>
            <w:vMerge w:val="restart"/>
            <w:shd w:val="clear" w:color="auto" w:fill="99CCFF"/>
            <w:vAlign w:val="center"/>
          </w:tcPr>
          <w:p w:rsidR="00E9043D" w:rsidRPr="00624B16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624B16">
              <w:rPr>
                <w:b/>
                <w:sz w:val="20"/>
              </w:rPr>
              <w:lastRenderedPageBreak/>
              <w:t>kod</w:t>
            </w:r>
          </w:p>
        </w:tc>
        <w:tc>
          <w:tcPr>
            <w:tcW w:w="5173" w:type="dxa"/>
            <w:vMerge w:val="restart"/>
            <w:shd w:val="clear" w:color="auto" w:fill="99CCFF"/>
            <w:vAlign w:val="center"/>
          </w:tcPr>
          <w:p w:rsidR="00E9043D" w:rsidRPr="00624B16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624B16">
              <w:rPr>
                <w:b/>
                <w:sz w:val="20"/>
              </w:rPr>
              <w:t>nazwa grupy</w:t>
            </w:r>
          </w:p>
        </w:tc>
        <w:tc>
          <w:tcPr>
            <w:tcW w:w="3757" w:type="dxa"/>
            <w:gridSpan w:val="4"/>
            <w:shd w:val="clear" w:color="auto" w:fill="99CCFF"/>
            <w:vAlign w:val="center"/>
          </w:tcPr>
          <w:p w:rsidR="00E9043D" w:rsidRPr="00624B16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624B16">
              <w:rPr>
                <w:b/>
                <w:sz w:val="20"/>
              </w:rPr>
              <w:t>napływ I-VI.2011 r.</w:t>
            </w:r>
          </w:p>
        </w:tc>
      </w:tr>
      <w:tr w:rsidR="00E9043D" w:rsidRPr="00624B16" w:rsidTr="00624B16">
        <w:trPr>
          <w:trHeight w:val="203"/>
          <w:tblHeader/>
        </w:trPr>
        <w:tc>
          <w:tcPr>
            <w:tcW w:w="587" w:type="dxa"/>
            <w:vMerge/>
            <w:shd w:val="clear" w:color="auto" w:fill="99CCFF"/>
            <w:vAlign w:val="center"/>
          </w:tcPr>
          <w:p w:rsidR="00E9043D" w:rsidRPr="00624B16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5173" w:type="dxa"/>
            <w:vMerge/>
            <w:shd w:val="clear" w:color="auto" w:fill="99CCFF"/>
            <w:vAlign w:val="center"/>
          </w:tcPr>
          <w:p w:rsidR="00E9043D" w:rsidRPr="00624B16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923" w:type="dxa"/>
            <w:vMerge w:val="restart"/>
            <w:shd w:val="clear" w:color="auto" w:fill="99CCFF"/>
            <w:vAlign w:val="center"/>
          </w:tcPr>
          <w:p w:rsidR="00E9043D" w:rsidRPr="00624B16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624B16">
              <w:rPr>
                <w:b/>
                <w:sz w:val="20"/>
              </w:rPr>
              <w:t>Liczba osób</w:t>
            </w:r>
          </w:p>
        </w:tc>
        <w:tc>
          <w:tcPr>
            <w:tcW w:w="1134" w:type="dxa"/>
            <w:vMerge w:val="restart"/>
            <w:shd w:val="clear" w:color="auto" w:fill="99CCFF"/>
            <w:vAlign w:val="center"/>
          </w:tcPr>
          <w:p w:rsidR="00E9043D" w:rsidRPr="00624B16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624B16">
              <w:rPr>
                <w:b/>
                <w:sz w:val="20"/>
              </w:rPr>
              <w:t>% napływu ogółem</w:t>
            </w:r>
          </w:p>
        </w:tc>
        <w:tc>
          <w:tcPr>
            <w:tcW w:w="1700" w:type="dxa"/>
            <w:gridSpan w:val="2"/>
            <w:shd w:val="clear" w:color="auto" w:fill="99CCFF"/>
            <w:vAlign w:val="center"/>
          </w:tcPr>
          <w:p w:rsidR="00E9043D" w:rsidRPr="00624B16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624B16">
              <w:rPr>
                <w:b/>
                <w:sz w:val="20"/>
              </w:rPr>
              <w:t>w tym kobiety</w:t>
            </w:r>
          </w:p>
        </w:tc>
      </w:tr>
      <w:tr w:rsidR="00E9043D" w:rsidRPr="00624B16" w:rsidTr="00624B16">
        <w:trPr>
          <w:trHeight w:val="203"/>
          <w:tblHeader/>
        </w:trPr>
        <w:tc>
          <w:tcPr>
            <w:tcW w:w="587" w:type="dxa"/>
            <w:vMerge/>
            <w:shd w:val="clear" w:color="auto" w:fill="99CCFF"/>
            <w:vAlign w:val="center"/>
          </w:tcPr>
          <w:p w:rsidR="00E9043D" w:rsidRPr="00624B16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5173" w:type="dxa"/>
            <w:vMerge/>
            <w:shd w:val="clear" w:color="auto" w:fill="99CCFF"/>
            <w:vAlign w:val="center"/>
          </w:tcPr>
          <w:p w:rsidR="00E9043D" w:rsidRPr="00624B16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923" w:type="dxa"/>
            <w:vMerge/>
            <w:shd w:val="clear" w:color="auto" w:fill="99CCFF"/>
            <w:vAlign w:val="center"/>
          </w:tcPr>
          <w:p w:rsidR="00E9043D" w:rsidRPr="00624B16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shd w:val="clear" w:color="auto" w:fill="99CCFF"/>
            <w:vAlign w:val="center"/>
          </w:tcPr>
          <w:p w:rsidR="00E9043D" w:rsidRPr="00624B16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99CCFF"/>
            <w:vAlign w:val="center"/>
          </w:tcPr>
          <w:p w:rsidR="00E9043D" w:rsidRPr="00624B16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624B16">
              <w:rPr>
                <w:b/>
                <w:sz w:val="20"/>
              </w:rPr>
              <w:t>liczba</w:t>
            </w:r>
          </w:p>
        </w:tc>
        <w:tc>
          <w:tcPr>
            <w:tcW w:w="850" w:type="dxa"/>
            <w:shd w:val="clear" w:color="auto" w:fill="99CCFF"/>
          </w:tcPr>
          <w:p w:rsidR="00E9043D" w:rsidRPr="00624B16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624B16">
              <w:rPr>
                <w:b/>
                <w:sz w:val="20"/>
              </w:rPr>
              <w:t>odsetek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52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Sprzedawcy i pokrewni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14416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10,7%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12512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86,8%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72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Robotnicy obróbki metali, mechanicy maszyn i urządzeń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9842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7,3%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625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6,4%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51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Pracownicy usług osobistych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8066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6,0%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5568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69,0%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93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Robotnicy pomocniczy w górnictwie, przemyśle, budownictwie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7625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5,6%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1936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25,4%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75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Robotnicy w przetwórstwie spożywczym, obróbce drewna, produkcji wyrobów tekstylnych i pokrewni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7157</w:t>
            </w:r>
          </w:p>
        </w:tc>
        <w:tc>
          <w:tcPr>
            <w:tcW w:w="1134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5,3%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4067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56,8%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71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Robotnicy budowlani i pokrewni (z wyłączeniem elektryków)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6821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5,0%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3,0%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31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Średni personel nauk fizycznych, chemicznych i technicznych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6517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4,8%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1907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29,3%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33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Średni personel do spraw biznesu i administracji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4622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3,4%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3497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75,7%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81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Operatorzy maszyn i urządzeń wydobywczych i przetwórczych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3912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2,9%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849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21,7%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24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Specjaliści do spraw ekonomicznych i zarządzania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3550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2,6%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2493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70,2%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41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Sekretarki, operatorzy urządzeń biurowych i pokrewni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3000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2,2%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2668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88,9%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74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Elektrycy i elektronicy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2834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2,1%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217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7,7%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21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Specjaliści nauk fizycznych, matematycznych i technicznych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2691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2,0%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1266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47,0%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26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Specjaliści z dziedziny prawa, dziedzin społecznych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2657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2,0%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1806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68,0%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43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Pracownicy do spraw finansowo-statystycznych i ewidencji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2630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1,9%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1039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39,5%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91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Pomoce domowe i sprzątaczki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2601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1,9%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2334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89,7%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83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Kierowcy i operatorzy pojazdów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2557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1,9%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5,9%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32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Średni personel do spraw zdrowia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2122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1,6%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1656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78,0%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23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Specjaliści nauczania i wychowania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1976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1,5%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1608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81,4%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42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Pracownicy obsługi klienta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1343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1,0%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1153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85,9%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96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Ładowacze nieczystości i inni pracownicy przy pracach prostych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1249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0,9%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642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51,4%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82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Monterzy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1243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0,9%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544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43,8%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73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Rzemieślnicy i robotnicy poligraficzni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1242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0,9%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795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64,0%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54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Pracownicy usług ochrony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1191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0,9%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244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20,5%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35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Technicy informatycy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1031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0,8%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242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23,5%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22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Specjaliści do spraw zdrowia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1028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0,8%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903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87,8%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34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Średni personel z dziedziny prawa, spraw społecznych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1026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0,8%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792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77,2%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61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Rolnicy produkcji towarowej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856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0,6%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562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65,7%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94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Pracownicy pomocniczy przygotowujący posiłki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595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0,4%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515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86,6%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44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Pozostali pracownicy obsługi biura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492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0,4%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335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68,1%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25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Specjaliści do spraw technologii informacyjno-komunikacyjnych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440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0,3%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21,1%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12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Kierownicy do spraw zarządzania i handlu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353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0,3%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216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61,2%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53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Pracownicy opieki osobistej i pokrewni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280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0,2%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234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83,6%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13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Kierownicy do spraw produkcji i usług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275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0,2%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24,7%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11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Przedstawiciele władz publicznych, wyżsi urzędnicy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200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0,1%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31,5%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14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Kierownicy w branży hotelarskiej, handlu i innych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193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0,1%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53,4%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63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Rolnicy i rybacy pracujący na własne potrzeby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130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0,1%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81,5%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62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Leśnicy i rybacy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94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0,1%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17,0%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92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Robotnicy pomocniczy w rolnictwie, leśnictwie i rybołówstwie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84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0,1%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38,1%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03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Żołnierze szeregowi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0,0%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0,0%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95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Sprzedawcy uliczni i pracownicy świadczący usługi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0,0%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62,5%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lastRenderedPageBreak/>
              <w:t>01</w:t>
            </w:r>
          </w:p>
        </w:tc>
        <w:tc>
          <w:tcPr>
            <w:tcW w:w="5173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Oficerowie sił zbrojnych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0,0%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0,0%</w:t>
            </w:r>
          </w:p>
        </w:tc>
      </w:tr>
      <w:tr w:rsidR="00624B16" w:rsidRPr="00624B16" w:rsidTr="00624B16">
        <w:trPr>
          <w:trHeight w:val="20"/>
        </w:trPr>
        <w:tc>
          <w:tcPr>
            <w:tcW w:w="587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02</w:t>
            </w:r>
          </w:p>
        </w:tc>
        <w:tc>
          <w:tcPr>
            <w:tcW w:w="517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Podoficerowie sił zbrojnych</w:t>
            </w:r>
          </w:p>
        </w:tc>
        <w:tc>
          <w:tcPr>
            <w:tcW w:w="923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0,0%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24B16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624B16" w:rsidRPr="00624B16" w:rsidRDefault="00624B16" w:rsidP="00AD4A51">
            <w:pPr>
              <w:pStyle w:val="Styl1"/>
              <w:spacing w:before="40" w:after="40"/>
              <w:jc w:val="right"/>
            </w:pPr>
            <w:r w:rsidRPr="00624B16">
              <w:t>x</w:t>
            </w:r>
          </w:p>
        </w:tc>
      </w:tr>
    </w:tbl>
    <w:p w:rsidR="00E9043D" w:rsidRPr="00A5570F" w:rsidRDefault="00E9043D" w:rsidP="00E9043D">
      <w:pPr>
        <w:pStyle w:val="nnorrmalny"/>
      </w:pPr>
    </w:p>
    <w:p w:rsidR="00E9043D" w:rsidRPr="00A5570F" w:rsidRDefault="00E9043D" w:rsidP="00E9043D">
      <w:pPr>
        <w:pStyle w:val="nnorrmalny"/>
      </w:pPr>
      <w:r w:rsidRPr="00A5570F">
        <w:t xml:space="preserve">Wśród „napływających do bezrobocia” najwyższy odsetek kobiet zanotowano w grupach: </w:t>
      </w:r>
      <w:r w:rsidRPr="00A5570F">
        <w:rPr>
          <w:i/>
        </w:rPr>
        <w:t>„pomoce domowe i sprzątaczki”</w:t>
      </w:r>
      <w:r w:rsidRPr="00A5570F">
        <w:t xml:space="preserve"> – </w:t>
      </w:r>
      <w:r w:rsidR="00A5570F" w:rsidRPr="00A5570F">
        <w:t>89,7</w:t>
      </w:r>
      <w:r w:rsidRPr="00A5570F">
        <w:t xml:space="preserve">%, </w:t>
      </w:r>
      <w:r w:rsidRPr="00A5570F">
        <w:rPr>
          <w:i/>
        </w:rPr>
        <w:t>„sekretarki, operatorzy urządzeń biurowych i pokrewni”</w:t>
      </w:r>
      <w:r w:rsidRPr="00A5570F">
        <w:t xml:space="preserve"> – </w:t>
      </w:r>
      <w:r w:rsidR="00A5570F" w:rsidRPr="00A5570F">
        <w:t>88,9</w:t>
      </w:r>
      <w:r w:rsidRPr="00A5570F">
        <w:t xml:space="preserve">%, </w:t>
      </w:r>
      <w:r w:rsidR="00A5570F" w:rsidRPr="00A5570F">
        <w:rPr>
          <w:i/>
        </w:rPr>
        <w:t>„specjaliści do spraw zdrowia”</w:t>
      </w:r>
      <w:r w:rsidR="00A5570F" w:rsidRPr="00A5570F">
        <w:t xml:space="preserve"> – 87,8%,</w:t>
      </w:r>
      <w:r w:rsidR="00A5570F" w:rsidRPr="00A5570F">
        <w:rPr>
          <w:i/>
        </w:rPr>
        <w:t xml:space="preserve"> </w:t>
      </w:r>
      <w:r w:rsidRPr="00A5570F">
        <w:rPr>
          <w:i/>
        </w:rPr>
        <w:t>„sprzedawcy i pokrewni”</w:t>
      </w:r>
      <w:r w:rsidRPr="00A5570F">
        <w:t xml:space="preserve"> – </w:t>
      </w:r>
      <w:r w:rsidR="00A5570F" w:rsidRPr="00A5570F">
        <w:t>86,8</w:t>
      </w:r>
      <w:r w:rsidRPr="00A5570F">
        <w:t xml:space="preserve">%, </w:t>
      </w:r>
      <w:r w:rsidR="00A5570F" w:rsidRPr="00A5570F">
        <w:rPr>
          <w:i/>
        </w:rPr>
        <w:t>„pracownicy pomocniczy przygotowujący posiłki”</w:t>
      </w:r>
      <w:r w:rsidR="00A5570F" w:rsidRPr="00A5570F">
        <w:t xml:space="preserve"> – 86,6%, </w:t>
      </w:r>
      <w:r w:rsidR="00A5570F" w:rsidRPr="00A5570F">
        <w:rPr>
          <w:i/>
        </w:rPr>
        <w:t xml:space="preserve">„pracownicy obsługi klienta” – </w:t>
      </w:r>
      <w:r w:rsidR="00A5570F" w:rsidRPr="00A5570F">
        <w:t>85,9%</w:t>
      </w:r>
      <w:r w:rsidRPr="00A5570F">
        <w:t xml:space="preserve"> </w:t>
      </w:r>
      <w:r w:rsidR="00A5570F" w:rsidRPr="00A5570F">
        <w:t xml:space="preserve">oraz </w:t>
      </w:r>
      <w:r w:rsidRPr="00A5570F">
        <w:rPr>
          <w:i/>
        </w:rPr>
        <w:t>„pracownicy opieki osobistej i pokrewni”</w:t>
      </w:r>
      <w:r w:rsidRPr="00A5570F">
        <w:t xml:space="preserve"> – </w:t>
      </w:r>
      <w:r w:rsidR="00A5570F" w:rsidRPr="00A5570F">
        <w:t>83,6</w:t>
      </w:r>
      <w:r w:rsidRPr="00A5570F">
        <w:t>%</w:t>
      </w:r>
      <w:r w:rsidR="00A5570F" w:rsidRPr="00A5570F">
        <w:t>.</w:t>
      </w:r>
    </w:p>
    <w:p w:rsidR="00E9043D" w:rsidRPr="008D5E1D" w:rsidRDefault="00E9043D" w:rsidP="00E9043D">
      <w:pPr>
        <w:ind w:firstLine="708"/>
      </w:pPr>
      <w:r w:rsidRPr="008D5E1D">
        <w:t xml:space="preserve">Na poziomie grup elementarnych (kod 4-cyfrowy), bardzo wysoki procentowy udział kobiet w „napływie” do bezrobocia </w:t>
      </w:r>
      <w:r w:rsidR="00723BA5" w:rsidRPr="008D5E1D">
        <w:t xml:space="preserve">(ponad 90% ogółu rejestrujących się) </w:t>
      </w:r>
      <w:r w:rsidRPr="008D5E1D">
        <w:t xml:space="preserve">odnotowano w </w:t>
      </w:r>
      <w:r w:rsidR="00723BA5" w:rsidRPr="008D5E1D">
        <w:t>57 grupach zawodów elementarnych</w:t>
      </w:r>
      <w:r w:rsidR="00D640B4" w:rsidRPr="008D5E1D">
        <w:t>.</w:t>
      </w:r>
      <w:r w:rsidRPr="008D5E1D">
        <w:t xml:space="preserve"> </w:t>
      </w:r>
      <w:r w:rsidR="00D640B4" w:rsidRPr="008D5E1D">
        <w:t>W tych grupach zawodów zarejestrowało się 11 375 kobiet, co stanowiło ponad 17% wszystkich rejestrujących się pań. Te grupy elementarne na ogół nie były zbyt liczne – tylko w 21 z nich liczba rejestrujących się pań przekroczyła 100 osób. Najliczniejsze z nich to:</w:t>
      </w:r>
    </w:p>
    <w:p w:rsidR="00D640B4" w:rsidRPr="008D5E1D" w:rsidRDefault="008D5E1D" w:rsidP="008D5E1D">
      <w:pPr>
        <w:pStyle w:val="Akapitzlist"/>
        <w:numPr>
          <w:ilvl w:val="0"/>
          <w:numId w:val="12"/>
        </w:numPr>
        <w:rPr>
          <w:sz w:val="20"/>
          <w:szCs w:val="20"/>
        </w:rPr>
      </w:pPr>
      <w:r w:rsidRPr="008D5E1D">
        <w:rPr>
          <w:i/>
          <w:sz w:val="20"/>
          <w:szCs w:val="20"/>
        </w:rPr>
        <w:t>pomoce i sprzątaczki biurowe, hotelowe i pokrewne</w:t>
      </w:r>
      <w:r w:rsidRPr="008D5E1D">
        <w:rPr>
          <w:sz w:val="20"/>
          <w:szCs w:val="20"/>
        </w:rPr>
        <w:t xml:space="preserve"> </w:t>
      </w:r>
      <w:r w:rsidRPr="008D5E1D">
        <w:rPr>
          <w:sz w:val="20"/>
          <w:szCs w:val="20"/>
        </w:rPr>
        <w:tab/>
        <w:t>2 162 osoby</w:t>
      </w:r>
      <w:r w:rsidRPr="008D5E1D">
        <w:rPr>
          <w:sz w:val="20"/>
          <w:szCs w:val="20"/>
        </w:rPr>
        <w:tab/>
        <w:t>(91,1% to kobiety),</w:t>
      </w:r>
    </w:p>
    <w:p w:rsidR="00D640B4" w:rsidRPr="008D5E1D" w:rsidRDefault="008D5E1D" w:rsidP="008D5E1D">
      <w:pPr>
        <w:pStyle w:val="Akapitzlist"/>
        <w:numPr>
          <w:ilvl w:val="0"/>
          <w:numId w:val="12"/>
        </w:numPr>
        <w:spacing w:before="120" w:after="120"/>
        <w:ind w:left="357" w:hanging="357"/>
        <w:rPr>
          <w:sz w:val="20"/>
          <w:szCs w:val="20"/>
        </w:rPr>
      </w:pPr>
      <w:r w:rsidRPr="008D5E1D">
        <w:rPr>
          <w:i/>
          <w:sz w:val="20"/>
          <w:szCs w:val="20"/>
        </w:rPr>
        <w:t>krawcy, kuśnierze, kapelusznicy i pokrewni</w:t>
      </w:r>
      <w:r w:rsidRPr="008D5E1D">
        <w:rPr>
          <w:sz w:val="20"/>
          <w:szCs w:val="20"/>
        </w:rPr>
        <w:t xml:space="preserve"> </w:t>
      </w:r>
      <w:r w:rsidRPr="008D5E1D">
        <w:rPr>
          <w:sz w:val="20"/>
          <w:szCs w:val="20"/>
        </w:rPr>
        <w:tab/>
      </w:r>
      <w:r w:rsidRPr="008D5E1D">
        <w:rPr>
          <w:sz w:val="20"/>
          <w:szCs w:val="20"/>
        </w:rPr>
        <w:tab/>
      </w:r>
      <w:r w:rsidRPr="008D5E1D">
        <w:rPr>
          <w:sz w:val="20"/>
          <w:szCs w:val="20"/>
        </w:rPr>
        <w:tab/>
        <w:t>1 707 osób</w:t>
      </w:r>
      <w:r w:rsidRPr="008D5E1D">
        <w:rPr>
          <w:sz w:val="20"/>
          <w:szCs w:val="20"/>
        </w:rPr>
        <w:tab/>
        <w:t>(96,1% to kobiety),</w:t>
      </w:r>
    </w:p>
    <w:p w:rsidR="00D640B4" w:rsidRPr="008D5E1D" w:rsidRDefault="008D5E1D" w:rsidP="008D5E1D">
      <w:pPr>
        <w:pStyle w:val="Akapitzlist"/>
        <w:numPr>
          <w:ilvl w:val="0"/>
          <w:numId w:val="12"/>
        </w:numPr>
        <w:spacing w:before="120" w:after="120"/>
        <w:ind w:left="357" w:hanging="357"/>
        <w:rPr>
          <w:sz w:val="20"/>
          <w:szCs w:val="20"/>
        </w:rPr>
      </w:pPr>
      <w:r w:rsidRPr="008D5E1D">
        <w:rPr>
          <w:i/>
          <w:sz w:val="20"/>
          <w:szCs w:val="20"/>
        </w:rPr>
        <w:t>fryzjerzy</w:t>
      </w:r>
      <w:r w:rsidRPr="008D5E1D">
        <w:rPr>
          <w:sz w:val="20"/>
          <w:szCs w:val="20"/>
        </w:rPr>
        <w:t xml:space="preserve"> </w:t>
      </w:r>
      <w:r w:rsidRPr="008D5E1D">
        <w:rPr>
          <w:sz w:val="20"/>
          <w:szCs w:val="20"/>
        </w:rPr>
        <w:tab/>
      </w:r>
      <w:r w:rsidRPr="008D5E1D">
        <w:rPr>
          <w:sz w:val="20"/>
          <w:szCs w:val="20"/>
        </w:rPr>
        <w:tab/>
      </w:r>
      <w:r w:rsidRPr="008D5E1D">
        <w:rPr>
          <w:sz w:val="20"/>
          <w:szCs w:val="20"/>
        </w:rPr>
        <w:tab/>
      </w:r>
      <w:r w:rsidRPr="008D5E1D">
        <w:rPr>
          <w:sz w:val="20"/>
          <w:szCs w:val="20"/>
        </w:rPr>
        <w:tab/>
      </w:r>
      <w:r w:rsidRPr="008D5E1D">
        <w:rPr>
          <w:sz w:val="20"/>
          <w:szCs w:val="20"/>
        </w:rPr>
        <w:tab/>
      </w:r>
      <w:r w:rsidRPr="008D5E1D">
        <w:rPr>
          <w:sz w:val="20"/>
          <w:szCs w:val="20"/>
        </w:rPr>
        <w:tab/>
      </w:r>
      <w:r w:rsidRPr="008D5E1D">
        <w:rPr>
          <w:sz w:val="20"/>
          <w:szCs w:val="20"/>
        </w:rPr>
        <w:tab/>
        <w:t>1 478 osób</w:t>
      </w:r>
      <w:r w:rsidRPr="008D5E1D">
        <w:rPr>
          <w:sz w:val="20"/>
          <w:szCs w:val="20"/>
        </w:rPr>
        <w:tab/>
        <w:t>(95,4% to kobiety).</w:t>
      </w:r>
    </w:p>
    <w:p w:rsidR="00E9043D" w:rsidRPr="00723BA5" w:rsidRDefault="00E9043D" w:rsidP="008D5E1D">
      <w:pPr>
        <w:spacing w:after="360"/>
      </w:pPr>
      <w:r w:rsidRPr="00723BA5">
        <w:t>Poniższa tabela przedstawia ranking grup elementarnych według wysokości „napływu” do bezrobocia z uwzględnieniem liczby kobiet w każdej z nich. (Wyszczególniono grupy zawodów, w których w okresie od stycznia do czerwca 201</w:t>
      </w:r>
      <w:r w:rsidR="00723BA5" w:rsidRPr="00723BA5">
        <w:t>2</w:t>
      </w:r>
      <w:r w:rsidRPr="00723BA5">
        <w:t xml:space="preserve"> r. zarej</w:t>
      </w:r>
      <w:r w:rsidR="008D5E1D">
        <w:t>estrowało się ponad 1 000 osób).</w:t>
      </w:r>
    </w:p>
    <w:tbl>
      <w:tblPr>
        <w:tblW w:w="9013" w:type="dxa"/>
        <w:jc w:val="center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2"/>
        <w:gridCol w:w="4536"/>
        <w:gridCol w:w="1139"/>
        <w:gridCol w:w="1134"/>
        <w:gridCol w:w="772"/>
        <w:gridCol w:w="850"/>
      </w:tblGrid>
      <w:tr w:rsidR="00E9043D" w:rsidRPr="00723BA5" w:rsidTr="00E9043D">
        <w:trPr>
          <w:trHeight w:val="203"/>
          <w:tblHeader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723BA5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723BA5">
              <w:rPr>
                <w:b/>
                <w:sz w:val="20"/>
              </w:rPr>
              <w:t>Kod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723BA5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723BA5">
              <w:rPr>
                <w:b/>
                <w:sz w:val="20"/>
              </w:rPr>
              <w:t>Nazwa grupy zawodów</w:t>
            </w:r>
          </w:p>
        </w:tc>
        <w:tc>
          <w:tcPr>
            <w:tcW w:w="3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723BA5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723BA5">
              <w:rPr>
                <w:b/>
                <w:sz w:val="20"/>
              </w:rPr>
              <w:t>napływ I-VI.2011 r.</w:t>
            </w:r>
          </w:p>
        </w:tc>
      </w:tr>
      <w:tr w:rsidR="00E9043D" w:rsidRPr="00723BA5" w:rsidTr="00E9043D">
        <w:trPr>
          <w:trHeight w:val="203"/>
          <w:tblHeader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723BA5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723BA5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723BA5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723BA5">
              <w:rPr>
                <w:b/>
                <w:sz w:val="20"/>
              </w:rPr>
              <w:t>Liczba osób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723BA5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723BA5">
              <w:rPr>
                <w:b/>
                <w:sz w:val="20"/>
              </w:rPr>
              <w:t>% napływu ogółem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723BA5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723BA5">
              <w:rPr>
                <w:b/>
                <w:sz w:val="20"/>
              </w:rPr>
              <w:t>w tym: kobiety</w:t>
            </w:r>
          </w:p>
        </w:tc>
      </w:tr>
      <w:tr w:rsidR="00E9043D" w:rsidRPr="00723BA5" w:rsidTr="00E9043D">
        <w:trPr>
          <w:trHeight w:val="203"/>
          <w:tblHeader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723BA5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723BA5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723BA5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723BA5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723BA5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723BA5">
              <w:rPr>
                <w:b/>
                <w:sz w:val="20"/>
              </w:rPr>
              <w:t>liczba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9043D" w:rsidRPr="00723BA5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723BA5">
              <w:rPr>
                <w:b/>
                <w:sz w:val="20"/>
              </w:rPr>
              <w:t>odsetek</w:t>
            </w:r>
          </w:p>
        </w:tc>
      </w:tr>
      <w:tr w:rsidR="00723BA5" w:rsidRPr="00723BA5" w:rsidTr="00D61F3C">
        <w:trPr>
          <w:trHeight w:val="28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5223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Sprzedawcy sklepowi (ekspedienci)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12133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9,0%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10721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88,4%</w:t>
            </w:r>
          </w:p>
        </w:tc>
      </w:tr>
      <w:tr w:rsidR="00723BA5" w:rsidRPr="00723BA5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7222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Ślusarze i pokrewni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2972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2,2%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2,5%</w:t>
            </w:r>
          </w:p>
        </w:tc>
      </w:tr>
      <w:tr w:rsidR="00723BA5" w:rsidRPr="00723BA5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9313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Robotnicy pomocniczy w budownictwie ogólnym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2800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2,1%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0,4%</w:t>
            </w:r>
          </w:p>
        </w:tc>
      </w:tr>
      <w:tr w:rsidR="00723BA5" w:rsidRPr="00723BA5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4110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Pracownicy obsługi biurowej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2725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2,0%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2407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88,3%</w:t>
            </w:r>
          </w:p>
        </w:tc>
      </w:tr>
      <w:tr w:rsidR="00723BA5" w:rsidRPr="00723BA5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5120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Kucharze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2690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2,0%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1682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62,5%</w:t>
            </w:r>
          </w:p>
        </w:tc>
      </w:tr>
      <w:tr w:rsidR="00723BA5" w:rsidRPr="00723BA5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7231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Mechanicy pojazdów samochodowych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2397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1,8%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0,1%</w:t>
            </w:r>
          </w:p>
        </w:tc>
      </w:tr>
      <w:tr w:rsidR="00723BA5" w:rsidRPr="00723BA5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9112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Pomoce i sprzątaczki biurowe, hotelowe i pokrewne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2374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1,8%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2162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91,1%</w:t>
            </w:r>
          </w:p>
        </w:tc>
      </w:tr>
      <w:tr w:rsidR="00723BA5" w:rsidRPr="00723BA5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9329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Robotnicy przy pracach prostych w przemyśle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2347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1,7%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1046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44,6%</w:t>
            </w:r>
          </w:p>
        </w:tc>
      </w:tr>
      <w:tr w:rsidR="00723BA5" w:rsidRPr="00723BA5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7412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Elektromechanicy i elektromonterzy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2010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1,5%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5,9%</w:t>
            </w:r>
          </w:p>
        </w:tc>
      </w:tr>
      <w:tr w:rsidR="00723BA5" w:rsidRPr="00723BA5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4321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Magazynierzy i pokrewni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1,5%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566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28,2%</w:t>
            </w:r>
          </w:p>
        </w:tc>
      </w:tr>
      <w:tr w:rsidR="00723BA5" w:rsidRPr="00723BA5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3314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Średni personel do spraw statystyki i dziedzin pok</w:t>
            </w:r>
            <w:r>
              <w:rPr>
                <w:rFonts w:asciiTheme="minorHAnsi" w:hAnsiTheme="minorHAnsi" w:cs="Arial"/>
                <w:sz w:val="18"/>
                <w:szCs w:val="18"/>
              </w:rPr>
              <w:t>rewnych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1985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1,5%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1718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86,5%</w:t>
            </w:r>
          </w:p>
        </w:tc>
      </w:tr>
      <w:tr w:rsidR="00723BA5" w:rsidRPr="00723BA5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3115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Technicy mechanicy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1876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1,4%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251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13,4%</w:t>
            </w:r>
          </w:p>
        </w:tc>
      </w:tr>
      <w:tr w:rsidR="00723BA5" w:rsidRPr="00723BA5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7112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Murarze i pokrewni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1849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1,4%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0,3%</w:t>
            </w:r>
          </w:p>
        </w:tc>
      </w:tr>
      <w:tr w:rsidR="00723BA5" w:rsidRPr="00723BA5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7512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Piekarze, cukiernicy i pokrewni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1818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1,3%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802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44,1%</w:t>
            </w:r>
          </w:p>
        </w:tc>
      </w:tr>
      <w:tr w:rsidR="00723BA5" w:rsidRPr="00723BA5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7531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Krawcy, kuśnierze, kapelusznicy i pokrewni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1777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1,3%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1707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96,1%</w:t>
            </w:r>
          </w:p>
        </w:tc>
      </w:tr>
      <w:tr w:rsidR="00723BA5" w:rsidRPr="00723BA5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lastRenderedPageBreak/>
              <w:t>5153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Gospodarze budynków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1744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1,3%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638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36,6%</w:t>
            </w:r>
          </w:p>
        </w:tc>
      </w:tr>
      <w:tr w:rsidR="00723BA5" w:rsidRPr="00723BA5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5141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Fryzjerzy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1550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1,1%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1478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95,4%</w:t>
            </w:r>
          </w:p>
        </w:tc>
      </w:tr>
      <w:tr w:rsidR="00723BA5" w:rsidRPr="00723BA5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7233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Mechanicy maszyn i urządzeń rolniczych i przemysło</w:t>
            </w:r>
            <w:r>
              <w:rPr>
                <w:rFonts w:asciiTheme="minorHAnsi" w:hAnsiTheme="minorHAnsi" w:cs="Arial"/>
                <w:sz w:val="18"/>
                <w:szCs w:val="18"/>
              </w:rPr>
              <w:t>wych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1531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1,1%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234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15,3%</w:t>
            </w:r>
          </w:p>
        </w:tc>
      </w:tr>
      <w:tr w:rsidR="00723BA5" w:rsidRPr="00723BA5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7223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Ustawiacze i operatorzy obrabiarek do metali i pok</w:t>
            </w:r>
            <w:r>
              <w:rPr>
                <w:rFonts w:asciiTheme="minorHAnsi" w:hAnsiTheme="minorHAnsi" w:cs="Arial"/>
                <w:sz w:val="18"/>
                <w:szCs w:val="18"/>
              </w:rPr>
              <w:t>rewni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1363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1,0%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262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19,2%</w:t>
            </w:r>
          </w:p>
        </w:tc>
      </w:tr>
      <w:tr w:rsidR="00723BA5" w:rsidRPr="00723BA5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8111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Górnicy podziemnej i odkrywkowej eksploatacji złóż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1343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1,0%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1,1%</w:t>
            </w:r>
          </w:p>
        </w:tc>
      </w:tr>
      <w:tr w:rsidR="00723BA5" w:rsidRPr="00723BA5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2422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Specjaliści do spraw administracji i rozwoju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1156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0,9%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805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69,6%</w:t>
            </w:r>
          </w:p>
        </w:tc>
      </w:tr>
      <w:tr w:rsidR="00723BA5" w:rsidRPr="00723BA5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5413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Pracownicy ochrony osób i mienia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1132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0,8%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225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19,9%</w:t>
            </w:r>
          </w:p>
        </w:tc>
      </w:tr>
      <w:tr w:rsidR="00723BA5" w:rsidRPr="00723BA5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7522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Stolarze meblowi i pokrewni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1127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0,8%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3BA5" w:rsidRPr="00723BA5" w:rsidRDefault="00723BA5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23BA5">
              <w:rPr>
                <w:rFonts w:asciiTheme="minorHAnsi" w:hAnsiTheme="minorHAnsi" w:cs="Arial"/>
                <w:sz w:val="18"/>
                <w:szCs w:val="18"/>
              </w:rPr>
              <w:t>3,4%</w:t>
            </w:r>
          </w:p>
        </w:tc>
      </w:tr>
    </w:tbl>
    <w:p w:rsidR="00E9043D" w:rsidRDefault="00E9043D" w:rsidP="00E9043D">
      <w:pPr>
        <w:spacing w:before="0" w:after="0"/>
      </w:pPr>
    </w:p>
    <w:p w:rsidR="007C1148" w:rsidRPr="00BD34CD" w:rsidRDefault="007C1148" w:rsidP="007C1148">
      <w:pPr>
        <w:pStyle w:val="Nagwek3"/>
        <w:numPr>
          <w:ilvl w:val="2"/>
          <w:numId w:val="14"/>
        </w:numPr>
        <w:ind w:left="709"/>
      </w:pPr>
      <w:bookmarkStart w:id="33" w:name="_Toc339885109"/>
      <w:r>
        <w:t xml:space="preserve">Napływ </w:t>
      </w:r>
      <w:r w:rsidR="00296E5F">
        <w:t>„</w:t>
      </w:r>
      <w:r>
        <w:t>specjalistów</w:t>
      </w:r>
      <w:r w:rsidR="00296E5F">
        <w:t>”</w:t>
      </w:r>
      <w:bookmarkEnd w:id="33"/>
    </w:p>
    <w:p w:rsidR="00E9043D" w:rsidRPr="00BD34CD" w:rsidRDefault="00E9043D" w:rsidP="00E9043D">
      <w:pPr>
        <w:spacing w:before="0" w:after="0"/>
      </w:pPr>
      <w:r w:rsidRPr="00BD34CD">
        <w:t>9,1</w:t>
      </w:r>
      <w:r w:rsidR="00BD34CD" w:rsidRPr="00BD34CD">
        <w:t>3</w:t>
      </w:r>
      <w:r w:rsidRPr="00BD34CD">
        <w:t>% „napływu” bezrobotnych w pierwszym półroczu 201</w:t>
      </w:r>
      <w:r w:rsidR="00BD34CD" w:rsidRPr="00BD34CD">
        <w:t>2</w:t>
      </w:r>
      <w:r w:rsidRPr="00BD34CD">
        <w:t xml:space="preserve"> roku stanowili </w:t>
      </w:r>
      <w:r w:rsidRPr="00BD34CD">
        <w:rPr>
          <w:i/>
        </w:rPr>
        <w:t xml:space="preserve">„specjaliści”. </w:t>
      </w:r>
      <w:r w:rsidRPr="00BD34CD">
        <w:t>2</w:t>
      </w:r>
      <w:r w:rsidR="00BD34CD" w:rsidRPr="00BD34CD">
        <w:t>2</w:t>
      </w:r>
      <w:r w:rsidRPr="00BD34CD">
        <w:t xml:space="preserve"> grup</w:t>
      </w:r>
      <w:r w:rsidR="00BD34CD" w:rsidRPr="00BD34CD">
        <w:t>y</w:t>
      </w:r>
      <w:r w:rsidRPr="00BD34CD">
        <w:t xml:space="preserve"> elementarn</w:t>
      </w:r>
      <w:r w:rsidR="00BD34CD" w:rsidRPr="00BD34CD">
        <w:t>e</w:t>
      </w:r>
      <w:r w:rsidRPr="00BD34CD">
        <w:t xml:space="preserve"> </w:t>
      </w:r>
      <w:r w:rsidRPr="00BD34CD">
        <w:rPr>
          <w:i/>
        </w:rPr>
        <w:t>specjalistów,</w:t>
      </w:r>
      <w:r w:rsidRPr="00BD34CD">
        <w:t xml:space="preserve"> w których zarejestrowało się co najmniej 200 bezrobotnych prezentuje poniższa tabela.</w:t>
      </w:r>
    </w:p>
    <w:p w:rsidR="00E9043D" w:rsidRPr="00BD34CD" w:rsidRDefault="00E9043D" w:rsidP="00E9043D">
      <w:pPr>
        <w:spacing w:before="0" w:after="0"/>
      </w:pPr>
    </w:p>
    <w:tbl>
      <w:tblPr>
        <w:tblW w:w="9013" w:type="dxa"/>
        <w:jc w:val="center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2"/>
        <w:gridCol w:w="4536"/>
        <w:gridCol w:w="1139"/>
        <w:gridCol w:w="1134"/>
        <w:gridCol w:w="772"/>
        <w:gridCol w:w="850"/>
      </w:tblGrid>
      <w:tr w:rsidR="00E9043D" w:rsidRPr="00BD34CD" w:rsidTr="00E9043D">
        <w:trPr>
          <w:trHeight w:val="203"/>
          <w:tblHeader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BD34CD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BD34CD">
              <w:rPr>
                <w:b/>
                <w:sz w:val="20"/>
              </w:rPr>
              <w:t>Kod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BD34CD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BD34CD">
              <w:rPr>
                <w:b/>
                <w:sz w:val="20"/>
              </w:rPr>
              <w:t>Nazwa grupy zawodów</w:t>
            </w:r>
          </w:p>
        </w:tc>
        <w:tc>
          <w:tcPr>
            <w:tcW w:w="3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BD34CD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BD34CD">
              <w:rPr>
                <w:b/>
                <w:sz w:val="20"/>
              </w:rPr>
              <w:t>napływ I-VI.2011 r.</w:t>
            </w:r>
          </w:p>
        </w:tc>
      </w:tr>
      <w:tr w:rsidR="00E9043D" w:rsidRPr="00BD34CD" w:rsidTr="00E9043D">
        <w:trPr>
          <w:trHeight w:val="203"/>
          <w:tblHeader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BD34CD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BD34CD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BD34CD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BD34CD">
              <w:rPr>
                <w:b/>
                <w:sz w:val="20"/>
              </w:rPr>
              <w:t>Liczba osób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BD34CD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BD34CD">
              <w:rPr>
                <w:b/>
                <w:sz w:val="20"/>
              </w:rPr>
              <w:t>% napływu ogółem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BD34CD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BD34CD">
              <w:rPr>
                <w:b/>
                <w:sz w:val="20"/>
              </w:rPr>
              <w:t>w tym: kobiety</w:t>
            </w:r>
          </w:p>
        </w:tc>
      </w:tr>
      <w:tr w:rsidR="00E9043D" w:rsidRPr="00BD34CD" w:rsidTr="00E9043D">
        <w:trPr>
          <w:trHeight w:val="203"/>
          <w:tblHeader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BD34CD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BD34CD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BD34CD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BD34CD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9043D" w:rsidRPr="00BD34CD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BD34CD">
              <w:rPr>
                <w:b/>
                <w:sz w:val="20"/>
              </w:rPr>
              <w:t>liczba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9043D" w:rsidRPr="00BD34CD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BD34CD">
              <w:rPr>
                <w:b/>
                <w:sz w:val="20"/>
              </w:rPr>
              <w:t>odsetek</w:t>
            </w:r>
          </w:p>
        </w:tc>
      </w:tr>
      <w:tr w:rsidR="00BD34CD" w:rsidRPr="00BD34CD" w:rsidTr="00D61F3C">
        <w:trPr>
          <w:trHeight w:val="28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2422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Specjaliści do spraw administracji i rozwoju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1156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0,86%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805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69,6%</w:t>
            </w:r>
          </w:p>
        </w:tc>
      </w:tr>
      <w:tr w:rsidR="00BD34CD" w:rsidRPr="00BD34CD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2351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Wizytatorzy i specjaliści metod nauczania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748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0,55%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662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88,5%</w:t>
            </w:r>
          </w:p>
        </w:tc>
      </w:tr>
      <w:tr w:rsidR="00BD34CD" w:rsidRPr="00BD34CD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2431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Specjaliści do spraw reklamy i marketingu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731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0,54%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479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65,5%</w:t>
            </w:r>
          </w:p>
        </w:tc>
      </w:tr>
      <w:tr w:rsidR="00BD34CD" w:rsidRPr="00BD34CD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2330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 xml:space="preserve">Nauczyciele gimnazjów i szkół ponadgimnazjalnych 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729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0,54%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514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70,5%</w:t>
            </w:r>
          </w:p>
        </w:tc>
      </w:tr>
      <w:tr w:rsidR="00BD34CD" w:rsidRPr="00BD34CD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2631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Ekonomiści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683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0,51%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491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71,9%</w:t>
            </w:r>
          </w:p>
        </w:tc>
      </w:tr>
      <w:tr w:rsidR="00BD34CD" w:rsidRPr="00BD34CD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2643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Filolodzy i tłumacze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416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0,31%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342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82,2%</w:t>
            </w:r>
          </w:p>
        </w:tc>
      </w:tr>
      <w:tr w:rsidR="00BD34CD" w:rsidRPr="00BD34CD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2633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Filozofowie, historycy i politolodzy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413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0,31%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48,4%</w:t>
            </w:r>
          </w:p>
        </w:tc>
      </w:tr>
      <w:tr w:rsidR="00BD34CD" w:rsidRPr="00BD34CD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2421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Specjaliści do spraw zarządzania i organizacji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390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0,29%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243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62,3%</w:t>
            </w:r>
          </w:p>
        </w:tc>
      </w:tr>
      <w:tr w:rsidR="00BD34CD" w:rsidRPr="00BD34CD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2221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Pielęgniarki bez specjalizacji lub w trakcie specj</w:t>
            </w:r>
            <w:r w:rsidR="007812DA">
              <w:rPr>
                <w:rFonts w:asciiTheme="minorHAnsi" w:hAnsiTheme="minorHAnsi" w:cs="Arial"/>
                <w:sz w:val="18"/>
                <w:szCs w:val="18"/>
              </w:rPr>
              <w:t>alizacji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359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0,27%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355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98,9%</w:t>
            </w:r>
          </w:p>
        </w:tc>
      </w:tr>
      <w:tr w:rsidR="00BD34CD" w:rsidRPr="00BD34CD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2632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Archeolodzy, socjolodzy i pokrewni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347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0,26%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264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76,1%</w:t>
            </w:r>
          </w:p>
        </w:tc>
      </w:tr>
      <w:tr w:rsidR="00BD34CD" w:rsidRPr="00BD34CD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2413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Analitycy finansowi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345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0,26%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261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75,7%</w:t>
            </w:r>
          </w:p>
        </w:tc>
      </w:tr>
      <w:tr w:rsidR="00BD34CD" w:rsidRPr="00BD34CD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2141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Inżynierowie do spraw przemysłu i produkcji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325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0,24%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146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44,9%</w:t>
            </w:r>
          </w:p>
        </w:tc>
      </w:tr>
      <w:tr w:rsidR="00BD34CD" w:rsidRPr="00BD34CD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2519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Analitycy systemowi i specjaliści do spraw rozwoju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294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0,22%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21,4%</w:t>
            </w:r>
          </w:p>
        </w:tc>
      </w:tr>
      <w:tr w:rsidR="00BD34CD" w:rsidRPr="00BD34CD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2423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Specjaliści do spraw zarządzania zasobami ludzkimi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274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0,20%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224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81,8%</w:t>
            </w:r>
          </w:p>
        </w:tc>
      </w:tr>
      <w:tr w:rsidR="00BD34CD" w:rsidRPr="00BD34CD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2143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Inżynierowie inżynierii środowiska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238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0,18%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146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61,3%</w:t>
            </w:r>
          </w:p>
        </w:tc>
      </w:tr>
      <w:tr w:rsidR="00BD34CD" w:rsidRPr="00BD34CD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2283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Fizjoterapeuci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0,17%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78,6%</w:t>
            </w:r>
          </w:p>
        </w:tc>
      </w:tr>
      <w:tr w:rsidR="00BD34CD" w:rsidRPr="00BD34CD" w:rsidTr="005465A4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2433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Specjaliści do spraw sprzedaży (z wyłączeniem tech</w:t>
            </w:r>
            <w:r w:rsidR="005465A4">
              <w:rPr>
                <w:rFonts w:asciiTheme="minorHAnsi" w:hAnsiTheme="minorHAnsi" w:cs="Arial"/>
                <w:sz w:val="18"/>
                <w:szCs w:val="18"/>
              </w:rPr>
              <w:t>nologii informacyjno-komunikacyjnych)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231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0,17%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159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68,8%</w:t>
            </w:r>
          </w:p>
        </w:tc>
      </w:tr>
      <w:tr w:rsidR="00BD34CD" w:rsidRPr="00BD34CD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2619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Specjaliści z dziedziny prawa gdzie indziej nieskl</w:t>
            </w:r>
            <w:r w:rsidR="005465A4">
              <w:rPr>
                <w:rFonts w:asciiTheme="minorHAnsi" w:hAnsiTheme="minorHAnsi" w:cs="Arial"/>
                <w:sz w:val="18"/>
                <w:szCs w:val="18"/>
              </w:rPr>
              <w:t>asyfikowani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230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0,17%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48,3%</w:t>
            </w:r>
          </w:p>
        </w:tc>
      </w:tr>
      <w:tr w:rsidR="00BD34CD" w:rsidRPr="00BD34CD" w:rsidTr="00D61F3C">
        <w:trPr>
          <w:trHeight w:val="285"/>
          <w:jc w:val="center"/>
        </w:trPr>
        <w:tc>
          <w:tcPr>
            <w:tcW w:w="582" w:type="dxa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2146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Inżynierowie górnictwa, metalurgii i pokrewni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216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0,16%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32,4%</w:t>
            </w:r>
          </w:p>
        </w:tc>
      </w:tr>
      <w:tr w:rsidR="00BD34CD" w:rsidRPr="00BD34CD" w:rsidTr="00D61F3C">
        <w:trPr>
          <w:trHeight w:val="28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2149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Inżynierowie i pokrewni gdzie indziej niesklasyfik</w:t>
            </w:r>
            <w:r w:rsidR="005465A4">
              <w:rPr>
                <w:rFonts w:asciiTheme="minorHAnsi" w:hAnsiTheme="minorHAnsi" w:cs="Arial"/>
                <w:sz w:val="18"/>
                <w:szCs w:val="18"/>
              </w:rPr>
              <w:t>owani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0,15%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29,7%</w:t>
            </w:r>
          </w:p>
        </w:tc>
      </w:tr>
      <w:tr w:rsidR="00BD34CD" w:rsidRPr="00BD34CD" w:rsidTr="00D61F3C">
        <w:trPr>
          <w:trHeight w:val="28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2142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Inżynierowie budownictwa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0,15%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22,3%</w:t>
            </w:r>
          </w:p>
        </w:tc>
      </w:tr>
      <w:tr w:rsidR="00BD34CD" w:rsidRPr="00BD34CD" w:rsidTr="00D61F3C">
        <w:trPr>
          <w:trHeight w:val="28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2144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Inżynierowie mechanicy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0,15%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4CD" w:rsidRPr="00BD34CD" w:rsidRDefault="00BD34CD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BD34CD">
              <w:rPr>
                <w:rFonts w:asciiTheme="minorHAnsi" w:hAnsiTheme="minorHAnsi" w:cs="Arial"/>
                <w:sz w:val="18"/>
                <w:szCs w:val="18"/>
              </w:rPr>
              <w:t>7,5%</w:t>
            </w:r>
          </w:p>
        </w:tc>
      </w:tr>
    </w:tbl>
    <w:p w:rsidR="00E9043D" w:rsidRPr="007812DA" w:rsidRDefault="00E9043D" w:rsidP="00E9043D">
      <w:pPr>
        <w:spacing w:before="0" w:after="0"/>
      </w:pPr>
    </w:p>
    <w:p w:rsidR="00E9043D" w:rsidRPr="007812DA" w:rsidRDefault="00E9043D" w:rsidP="00E9043D">
      <w:pPr>
        <w:spacing w:before="0" w:after="0"/>
      </w:pPr>
      <w:r w:rsidRPr="007812DA">
        <w:lastRenderedPageBreak/>
        <w:t xml:space="preserve">Największą grupę elementarną rejestrującą się w analizowanym okresie stanowią </w:t>
      </w:r>
      <w:r w:rsidRPr="007812DA">
        <w:rPr>
          <w:i/>
        </w:rPr>
        <w:t xml:space="preserve">„specjaliści do spraw administracji i rozwoju” </w:t>
      </w:r>
      <w:r w:rsidRPr="007812DA">
        <w:t xml:space="preserve">a następnie </w:t>
      </w:r>
      <w:r w:rsidRPr="007812DA">
        <w:rPr>
          <w:i/>
        </w:rPr>
        <w:t>„wizytatorzy i specjaliści metod nauczania”</w:t>
      </w:r>
      <w:r w:rsidRPr="007812DA">
        <w:t xml:space="preserve"> oraz </w:t>
      </w:r>
      <w:r w:rsidRPr="007812DA">
        <w:rPr>
          <w:i/>
        </w:rPr>
        <w:t>„nauczyciele gimnazjów i szkół ponadgimnazjalnych (z wyjątkiem nauczycieli kształcenia zawodowego)”.</w:t>
      </w:r>
      <w:r w:rsidRPr="007812DA">
        <w:t xml:space="preserve"> W większości grup zawodów prezentowanych w tej tabeli zdecydowaną większość stanowią kobiety.</w:t>
      </w:r>
    </w:p>
    <w:p w:rsidR="00E9043D" w:rsidRDefault="00E9043D" w:rsidP="00E9043D">
      <w:pPr>
        <w:spacing w:before="0" w:after="0"/>
      </w:pPr>
    </w:p>
    <w:p w:rsidR="00296E5F" w:rsidRPr="007812DA" w:rsidRDefault="00296E5F" w:rsidP="00296E5F">
      <w:pPr>
        <w:pStyle w:val="Nagwek3"/>
        <w:numPr>
          <w:ilvl w:val="2"/>
          <w:numId w:val="14"/>
        </w:numPr>
        <w:ind w:left="709"/>
      </w:pPr>
      <w:bookmarkStart w:id="34" w:name="_Toc339885110"/>
      <w:r>
        <w:t>Napływ „absolwentów”</w:t>
      </w:r>
      <w:bookmarkEnd w:id="34"/>
    </w:p>
    <w:p w:rsidR="00E9043D" w:rsidRPr="005465A4" w:rsidRDefault="00E9043D" w:rsidP="00E9043D">
      <w:pPr>
        <w:spacing w:before="0" w:after="0"/>
        <w:ind w:firstLine="708"/>
      </w:pPr>
      <w:r w:rsidRPr="005465A4">
        <w:t>W okresie od stycznia do końca czerwca 201</w:t>
      </w:r>
      <w:r w:rsidR="005465A4" w:rsidRPr="005465A4">
        <w:t>2</w:t>
      </w:r>
      <w:r w:rsidRPr="005465A4">
        <w:t xml:space="preserve"> r. do bezrobocia „napłynęło” 1</w:t>
      </w:r>
      <w:r w:rsidR="005465A4" w:rsidRPr="005465A4">
        <w:t>1</w:t>
      </w:r>
      <w:r w:rsidRPr="005465A4">
        <w:t> </w:t>
      </w:r>
      <w:r w:rsidR="005465A4" w:rsidRPr="005465A4">
        <w:t>957</w:t>
      </w:r>
      <w:r w:rsidRPr="005465A4">
        <w:t xml:space="preserve"> osób będących w okresie do 12 miesięcy od ukończenia nauki (tzw. absolwenci). Wśród noworejestrujących się zdecydowanie dominowały kobiety (</w:t>
      </w:r>
      <w:r w:rsidR="005465A4" w:rsidRPr="005465A4">
        <w:t>7</w:t>
      </w:r>
      <w:r w:rsidRPr="005465A4">
        <w:t> </w:t>
      </w:r>
      <w:r w:rsidR="005465A4" w:rsidRPr="005465A4">
        <w:t>165</w:t>
      </w:r>
      <w:r w:rsidRPr="005465A4">
        <w:t xml:space="preserve"> osób, tj. </w:t>
      </w:r>
      <w:r w:rsidR="005465A4" w:rsidRPr="005465A4">
        <w:t>59,9</w:t>
      </w:r>
      <w:r w:rsidRPr="005465A4">
        <w:t xml:space="preserve">% całego „napływu” absolwentów). Poniższa tabela przedstawia „napływ” absolwentów z poszczególnych elementarnych grup zawodowych, z uwzględnieniem wyłącznie tych kategorii, </w:t>
      </w:r>
      <w:r w:rsidR="00686C6F">
        <w:t>w których zarejestrowało się co </w:t>
      </w:r>
      <w:r w:rsidRPr="005465A4">
        <w:t xml:space="preserve">najmniej </w:t>
      </w:r>
      <w:r w:rsidR="005568C7">
        <w:t>5</w:t>
      </w:r>
      <w:r w:rsidR="00296E5F">
        <w:t xml:space="preserve">0 </w:t>
      </w:r>
      <w:r w:rsidRPr="005465A4">
        <w:t>absolwentów.</w:t>
      </w:r>
    </w:p>
    <w:p w:rsidR="00E9043D" w:rsidRPr="005465A4" w:rsidRDefault="00E9043D" w:rsidP="00E9043D">
      <w:pPr>
        <w:spacing w:before="0" w:after="0"/>
        <w:ind w:firstLine="708"/>
      </w:pPr>
    </w:p>
    <w:tbl>
      <w:tblPr>
        <w:tblW w:w="908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2"/>
        <w:gridCol w:w="1275"/>
        <w:gridCol w:w="1277"/>
        <w:gridCol w:w="717"/>
        <w:gridCol w:w="851"/>
      </w:tblGrid>
      <w:tr w:rsidR="00E9043D" w:rsidRPr="00686C6F" w:rsidTr="009B66E3">
        <w:trPr>
          <w:trHeight w:val="449"/>
          <w:tblHeader/>
        </w:trPr>
        <w:tc>
          <w:tcPr>
            <w:tcW w:w="4962" w:type="dxa"/>
            <w:vMerge w:val="restart"/>
            <w:shd w:val="clear" w:color="auto" w:fill="99CCFF"/>
            <w:vAlign w:val="center"/>
          </w:tcPr>
          <w:p w:rsidR="00E9043D" w:rsidRPr="00686C6F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686C6F">
              <w:rPr>
                <w:b/>
                <w:sz w:val="20"/>
              </w:rPr>
              <w:t>Nazwa grupy</w:t>
            </w:r>
          </w:p>
        </w:tc>
        <w:tc>
          <w:tcPr>
            <w:tcW w:w="1275" w:type="dxa"/>
            <w:vMerge w:val="restart"/>
            <w:shd w:val="clear" w:color="auto" w:fill="99CCFF"/>
            <w:vAlign w:val="center"/>
          </w:tcPr>
          <w:p w:rsidR="00E9043D" w:rsidRPr="00686C6F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686C6F">
              <w:rPr>
                <w:b/>
                <w:sz w:val="20"/>
              </w:rPr>
              <w:t>liczba</w:t>
            </w:r>
          </w:p>
          <w:p w:rsidR="00E9043D" w:rsidRPr="00686C6F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686C6F">
              <w:rPr>
                <w:b/>
                <w:sz w:val="20"/>
              </w:rPr>
              <w:t>absolwentów</w:t>
            </w:r>
          </w:p>
        </w:tc>
        <w:tc>
          <w:tcPr>
            <w:tcW w:w="1277" w:type="dxa"/>
            <w:vMerge w:val="restart"/>
            <w:shd w:val="clear" w:color="auto" w:fill="99CCFF"/>
            <w:vAlign w:val="center"/>
          </w:tcPr>
          <w:p w:rsidR="00E9043D" w:rsidRPr="00686C6F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686C6F">
              <w:rPr>
                <w:b/>
                <w:sz w:val="20"/>
              </w:rPr>
              <w:t>Odsetek w ogółem absolwentów</w:t>
            </w:r>
          </w:p>
        </w:tc>
        <w:tc>
          <w:tcPr>
            <w:tcW w:w="1568" w:type="dxa"/>
            <w:gridSpan w:val="2"/>
            <w:shd w:val="clear" w:color="auto" w:fill="99CCFF"/>
            <w:vAlign w:val="center"/>
          </w:tcPr>
          <w:p w:rsidR="00E9043D" w:rsidRPr="00686C6F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686C6F">
              <w:rPr>
                <w:b/>
                <w:sz w:val="20"/>
              </w:rPr>
              <w:t>W tym kobiety:</w:t>
            </w:r>
          </w:p>
        </w:tc>
      </w:tr>
      <w:tr w:rsidR="00E9043D" w:rsidRPr="00686C6F" w:rsidTr="009B66E3">
        <w:trPr>
          <w:trHeight w:val="449"/>
          <w:tblHeader/>
        </w:trPr>
        <w:tc>
          <w:tcPr>
            <w:tcW w:w="4962" w:type="dxa"/>
            <w:vMerge/>
            <w:shd w:val="clear" w:color="auto" w:fill="99CCFF"/>
            <w:vAlign w:val="center"/>
          </w:tcPr>
          <w:p w:rsidR="00E9043D" w:rsidRPr="00686C6F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99CCFF"/>
            <w:vAlign w:val="center"/>
          </w:tcPr>
          <w:p w:rsidR="00E9043D" w:rsidRPr="00686C6F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277" w:type="dxa"/>
            <w:vMerge/>
            <w:shd w:val="clear" w:color="auto" w:fill="99CCFF"/>
            <w:vAlign w:val="center"/>
          </w:tcPr>
          <w:p w:rsidR="00E9043D" w:rsidRPr="00686C6F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717" w:type="dxa"/>
            <w:shd w:val="clear" w:color="auto" w:fill="99CCFF"/>
            <w:vAlign w:val="center"/>
          </w:tcPr>
          <w:p w:rsidR="00E9043D" w:rsidRPr="00686C6F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686C6F">
              <w:rPr>
                <w:b/>
                <w:sz w:val="20"/>
              </w:rPr>
              <w:t>liczba</w:t>
            </w:r>
          </w:p>
        </w:tc>
        <w:tc>
          <w:tcPr>
            <w:tcW w:w="851" w:type="dxa"/>
            <w:shd w:val="clear" w:color="auto" w:fill="99CCFF"/>
            <w:vAlign w:val="center"/>
          </w:tcPr>
          <w:p w:rsidR="00E9043D" w:rsidRPr="00686C6F" w:rsidRDefault="00E9043D" w:rsidP="00AD4A51">
            <w:pPr>
              <w:pStyle w:val="Styl1"/>
              <w:spacing w:before="40" w:after="40"/>
              <w:jc w:val="center"/>
              <w:rPr>
                <w:b/>
                <w:sz w:val="20"/>
              </w:rPr>
            </w:pPr>
            <w:r w:rsidRPr="00686C6F">
              <w:rPr>
                <w:b/>
                <w:sz w:val="20"/>
              </w:rPr>
              <w:t>odsetek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Bez zawodu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4009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33,5%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2280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56,9%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Sprzedawcy sklepowi (ekspedienci)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662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5,5%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594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89,7%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Fryzjerzy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268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2,2%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251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93,7%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Specjaliści do spraw administracji i rozwoju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243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2,0%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176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72,4%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Kucharze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227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1,9%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121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53,3%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Wizytatorzy i specjaliści metod nauczania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192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1,6%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170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88,5%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Pracownicy obsługi biurowej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166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1,4%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88,0%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Specjaliści do spraw zarządzania i organizacji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158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1,3%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65,2%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Mechanicy pojazdów samochodowych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149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1,2%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0,0%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Nauczyciele gimnazjów i szkół ponadgimnazjalnych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149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1,2%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105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70,5%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Średni personel do spraw statystyki i dziedzin pok</w:t>
            </w:r>
            <w:r w:rsidR="005568C7" w:rsidRPr="00686C6F">
              <w:rPr>
                <w:rFonts w:asciiTheme="minorHAnsi" w:hAnsiTheme="minorHAnsi" w:cs="Arial"/>
                <w:sz w:val="18"/>
                <w:szCs w:val="18"/>
              </w:rPr>
              <w:t>rewnych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138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1,2%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120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87,0%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Technicy wsparcia informatycznego i technicznego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135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1,1%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7,4%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Filolodzy i tłumacze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132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1,1%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82,6%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Inżynierowie do spraw przemysłu i produkcji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111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0,9%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45,0%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Ekonomiści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110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0,9%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76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69,1%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Filozofowie, historycy i politolodzy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109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0,9%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56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51,4%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Magazynierzy i pokrewni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107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0,9%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39,3%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Archeolodzy, socjolodzy i pokrewni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101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0,8%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80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79,2%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 xml:space="preserve">Pracownicy sprzedaży i pokrewni gdzie indziej </w:t>
            </w:r>
            <w:r w:rsidR="005568C7" w:rsidRPr="00686C6F">
              <w:rPr>
                <w:rFonts w:asciiTheme="minorHAnsi" w:hAnsiTheme="minorHAnsi" w:cs="Arial"/>
                <w:sz w:val="18"/>
                <w:szCs w:val="18"/>
              </w:rPr>
              <w:t>niesklasyfikowani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0,8%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86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86,0%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Technicy budownictwa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94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0,8%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8,5%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Fizjoterapeuci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94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0,8%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73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77,7%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Dietetycy i żywieniowcy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93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0,8%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72,0%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Technicy mechanicy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88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0,7%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5,7%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Kelnerzy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84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0,7%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73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86,9%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 xml:space="preserve">Specjaliści z dziedziny prawa gdzie indziej </w:t>
            </w:r>
            <w:r w:rsidR="005568C7" w:rsidRPr="00686C6F">
              <w:rPr>
                <w:rFonts w:asciiTheme="minorHAnsi" w:hAnsiTheme="minorHAnsi" w:cs="Arial"/>
                <w:sz w:val="18"/>
                <w:szCs w:val="18"/>
              </w:rPr>
              <w:t>niesklasyfikowani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82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0,7%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47,6%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lastRenderedPageBreak/>
              <w:t>Pakowacze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78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0,7%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58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74,4%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Technicy elektronicy i pokrewni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78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0,7%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2,6%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Architekci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78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0,7%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63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80,8%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Recepcjoniści hotelowi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77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0,6%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70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90,9%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Inżynierowie inżynierii środowiska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77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0,6%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52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67,5%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Inżynierowie i pokrewni gdzie indziej niesklasyfik</w:t>
            </w:r>
            <w:r w:rsidR="005568C7" w:rsidRPr="00686C6F">
              <w:rPr>
                <w:rFonts w:asciiTheme="minorHAnsi" w:hAnsiTheme="minorHAnsi" w:cs="Arial"/>
                <w:sz w:val="18"/>
                <w:szCs w:val="18"/>
              </w:rPr>
              <w:t>owani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77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0,6%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18,2%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Kasjerzy i sprzedawcy biletów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73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0,6%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66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90,4%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Piekarze, cukiernicy i pokrewni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70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0,6%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54,3%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Kosmetyczki i pokrewni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66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0,6%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66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100,0%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Specjaliści do spraw księgowości i rachunkowości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62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0,5%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55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88,7%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Robotnicy przy pracach prostych w przemyśle gdzie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60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0,5%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35,0%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Analitycy systemowi i specjaliści do spraw rozwoju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60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0,5%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20,0%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Inżynierowie górnictwa, metalurgii i pokrewni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60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0,5%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30,0%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Biolodzy i pokrewni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60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0,5%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49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81,7%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Pracownicy administracyjni i sekretarze biura zarz</w:t>
            </w:r>
            <w:r w:rsidR="005568C7" w:rsidRPr="00686C6F">
              <w:rPr>
                <w:rFonts w:asciiTheme="minorHAnsi" w:hAnsiTheme="minorHAnsi" w:cs="Arial"/>
                <w:sz w:val="18"/>
                <w:szCs w:val="18"/>
              </w:rPr>
              <w:t>ądu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59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0,5%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53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89,8%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Analitycy finansowi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55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0,5%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56,4%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Sprzedawcy (konsultanci) w centrach sprzedaży tele</w:t>
            </w:r>
            <w:r w:rsidR="005568C7" w:rsidRPr="00686C6F">
              <w:rPr>
                <w:rFonts w:asciiTheme="minorHAnsi" w:hAnsiTheme="minorHAnsi" w:cs="Arial"/>
                <w:sz w:val="18"/>
                <w:szCs w:val="18"/>
              </w:rPr>
              <w:t>fon./Internet.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55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0,5%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48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87,3%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Ślusarze i pokrewni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54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0,5%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1,9%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Inżynierowie budownictwa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54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0,5%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20,4%</w:t>
            </w:r>
          </w:p>
        </w:tc>
      </w:tr>
      <w:tr w:rsidR="00D61F3C" w:rsidRPr="00686C6F" w:rsidTr="005568C7">
        <w:trPr>
          <w:trHeight w:val="283"/>
        </w:trPr>
        <w:tc>
          <w:tcPr>
            <w:tcW w:w="4962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Średni personel ochrony środowiska, medycyny pracy</w:t>
            </w:r>
          </w:p>
        </w:tc>
        <w:tc>
          <w:tcPr>
            <w:tcW w:w="1275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53</w:t>
            </w:r>
          </w:p>
        </w:tc>
        <w:tc>
          <w:tcPr>
            <w:tcW w:w="127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ind w:right="315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0,4%</w:t>
            </w:r>
          </w:p>
        </w:tc>
        <w:tc>
          <w:tcPr>
            <w:tcW w:w="717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vAlign w:val="center"/>
          </w:tcPr>
          <w:p w:rsidR="00D61F3C" w:rsidRPr="00686C6F" w:rsidRDefault="00D61F3C" w:rsidP="00AD4A51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86C6F">
              <w:rPr>
                <w:rFonts w:asciiTheme="minorHAnsi" w:hAnsiTheme="minorHAnsi" w:cs="Arial"/>
                <w:sz w:val="18"/>
                <w:szCs w:val="18"/>
              </w:rPr>
              <w:t>77,4%</w:t>
            </w:r>
          </w:p>
        </w:tc>
      </w:tr>
    </w:tbl>
    <w:p w:rsidR="00E9043D" w:rsidRPr="007C1148" w:rsidRDefault="00E9043D" w:rsidP="00E9043D">
      <w:pPr>
        <w:pStyle w:val="nnorrmalny"/>
      </w:pPr>
    </w:p>
    <w:p w:rsidR="00E9043D" w:rsidRPr="007C1148" w:rsidRDefault="00E9043D" w:rsidP="00E9043D">
      <w:pPr>
        <w:pStyle w:val="nnorrmalny"/>
      </w:pPr>
    </w:p>
    <w:p w:rsidR="00E9043D" w:rsidRPr="007C1148" w:rsidRDefault="007C1148" w:rsidP="007C1148">
      <w:pPr>
        <w:spacing w:before="0" w:after="0" w:line="240" w:lineRule="auto"/>
        <w:jc w:val="left"/>
        <w:rPr>
          <w:rFonts w:cs="Arial"/>
        </w:rPr>
      </w:pPr>
      <w:bookmarkStart w:id="35" w:name="_Toc275950533"/>
      <w:bookmarkStart w:id="36" w:name="_Toc275951091"/>
      <w:bookmarkStart w:id="37" w:name="_Toc275951422"/>
      <w:bookmarkStart w:id="38" w:name="_Toc275961208"/>
      <w:r w:rsidRPr="007C1148">
        <w:br w:type="page"/>
      </w:r>
    </w:p>
    <w:p w:rsidR="00D00731" w:rsidRPr="008E5BAF" w:rsidRDefault="00D00731" w:rsidP="00D00731">
      <w:pPr>
        <w:pStyle w:val="Nagwek1"/>
        <w:numPr>
          <w:ilvl w:val="0"/>
          <w:numId w:val="0"/>
        </w:numPr>
        <w:ind w:left="567" w:hanging="567"/>
      </w:pPr>
      <w:bookmarkStart w:id="39" w:name="_Toc275950534"/>
      <w:bookmarkStart w:id="40" w:name="_Toc275951092"/>
      <w:bookmarkStart w:id="41" w:name="_Toc275951423"/>
      <w:bookmarkStart w:id="42" w:name="_Toc275961209"/>
      <w:bookmarkStart w:id="43" w:name="_Toc306175376"/>
      <w:bookmarkStart w:id="44" w:name="_Toc339108315"/>
      <w:bookmarkStart w:id="45" w:name="_Toc306175375"/>
      <w:bookmarkStart w:id="46" w:name="_Toc339108314"/>
      <w:bookmarkStart w:id="47" w:name="_Toc339885111"/>
      <w:r>
        <w:lastRenderedPageBreak/>
        <w:t>4</w:t>
      </w:r>
      <w:r w:rsidRPr="008E5BAF">
        <w:t>. Bezrobotni oraz oferty pracy według rodzaju działalności ostatniego miejsca pracy</w:t>
      </w:r>
      <w:bookmarkEnd w:id="47"/>
      <w:r w:rsidRPr="008E5BAF">
        <w:t xml:space="preserve"> </w:t>
      </w:r>
      <w:bookmarkEnd w:id="39"/>
      <w:bookmarkEnd w:id="40"/>
      <w:bookmarkEnd w:id="41"/>
      <w:bookmarkEnd w:id="42"/>
      <w:bookmarkEnd w:id="43"/>
      <w:bookmarkEnd w:id="44"/>
    </w:p>
    <w:p w:rsidR="00D00731" w:rsidRPr="00BE2957" w:rsidRDefault="00D00731" w:rsidP="00D00731">
      <w:pPr>
        <w:ind w:firstLine="708"/>
        <w:rPr>
          <w:rFonts w:cs="Arial"/>
        </w:rPr>
      </w:pPr>
      <w:r w:rsidRPr="00BE2957">
        <w:rPr>
          <w:rFonts w:cs="Arial"/>
        </w:rPr>
        <w:t xml:space="preserve">W końcu czerwca 2012 roku zarejestrowanych było </w:t>
      </w:r>
      <w:r w:rsidRPr="00BE2957">
        <w:rPr>
          <w:rFonts w:cs="Arial"/>
          <w:lang w:eastAsia="pl-PL"/>
        </w:rPr>
        <w:t xml:space="preserve">156 351 </w:t>
      </w:r>
      <w:r w:rsidRPr="00BE2957">
        <w:rPr>
          <w:rFonts w:cs="Arial"/>
        </w:rPr>
        <w:t xml:space="preserve">bezrobotnych poprzednio pracujących, wśród których dominowały kobiety (54,4%, tj. </w:t>
      </w:r>
      <w:r w:rsidRPr="00BE2957">
        <w:rPr>
          <w:rFonts w:cs="Arial"/>
          <w:lang w:eastAsia="pl-PL"/>
        </w:rPr>
        <w:t xml:space="preserve">85 044 osoby). W ujęciu rocznym liczba bezrobotnych, legitymujących się stażem pracy wzrosła o 8,2% tj. o 11,9 tys. osób </w:t>
      </w:r>
      <w:r w:rsidRPr="00BE2957">
        <w:rPr>
          <w:rFonts w:cs="Arial"/>
        </w:rPr>
        <w:t xml:space="preserve">(30.06.2011 r. zarejestrowanych było 144 455 bezrobotnych poprzednio pracujących). W opisywanym okresie liczba bezrobotnych dotychczas niepracujących zmniejszyła się o 4,8% (1 627 osób), z 33 891 osób w końcu czerwca 2011 r. do 32 264 na koniec I półrocza 2012 r. </w:t>
      </w:r>
    </w:p>
    <w:p w:rsidR="00D00731" w:rsidRPr="00BE2957" w:rsidRDefault="00D00731" w:rsidP="00D00731">
      <w:r w:rsidRPr="00BE2957">
        <w:t xml:space="preserve">W okresie od stycznia do czerwca 2012 r. w powiatowych urzędach pracy województwa śląskiego zarejestrowało się </w:t>
      </w:r>
      <w:r w:rsidRPr="00BE2957">
        <w:rPr>
          <w:rFonts w:cs="Arial"/>
          <w:lang w:eastAsia="pl-PL"/>
        </w:rPr>
        <w:t xml:space="preserve">110 717 </w:t>
      </w:r>
      <w:r w:rsidRPr="00BE2957">
        <w:t xml:space="preserve">osób poprzednio pracujących (tzw. </w:t>
      </w:r>
      <w:r w:rsidRPr="00BE2957">
        <w:rPr>
          <w:i/>
        </w:rPr>
        <w:t>„napływ”</w:t>
      </w:r>
      <w:r w:rsidRPr="00BE2957">
        <w:t xml:space="preserve"> do bezrobocia, którego wielkość była zbliżona do zanotowanej w analogicznym okresie ubiegłego roku; od stycznia do czerwca 2011 r. zarejestrowało się 110 481 bezrobotnych tej kategorii). Wśród noworejestrujących się obserwowano niewielką nadreprezentację mężczyzn, którzy stanowili 51% poprzednio pracujących, „</w:t>
      </w:r>
      <w:r w:rsidRPr="00BE2957">
        <w:rPr>
          <w:i/>
        </w:rPr>
        <w:t xml:space="preserve">napływających” </w:t>
      </w:r>
      <w:r w:rsidRPr="00BE2957">
        <w:t xml:space="preserve">do bezrobocia. Dane dotyczące płynności bezrobocia potwierdzają, że nadal poprzednio pracujące kobiety gorzej lokują się na wojewódzkim rynku pracy. Pomimo, iż stanowią mniejszość wśród </w:t>
      </w:r>
      <w:r w:rsidRPr="00BE2957">
        <w:rPr>
          <w:i/>
        </w:rPr>
        <w:t>„napływających</w:t>
      </w:r>
      <w:r w:rsidRPr="00BE2957">
        <w:t xml:space="preserve">” do rejestrów, rzadziej podejmują pracę i w konsekwencji dominują w stanie bezrobocia. Z danych statystycznych wynika, że tylko co dziewiąty rejestrujący się bezrobotny był osobą poprzednio pracującą w sektorze publicznym (11 927 osób). Jak widać, zdecydowana większość poprzednio pracujących przed zarejestrowaniem się w powiatowym urzędzie pracy była zatrudniona w sektorze prywatnym (89,2%). </w:t>
      </w:r>
    </w:p>
    <w:p w:rsidR="00D00731" w:rsidRPr="00BE2957" w:rsidRDefault="00D00731" w:rsidP="00D00731">
      <w:r w:rsidRPr="00E30C6A">
        <w:t xml:space="preserve"> „Napływający”</w:t>
      </w:r>
      <w:r w:rsidRPr="00BE2957">
        <w:t xml:space="preserve"> do bezrobocia najczęściej reprezentowali następujące sekcje PKD: „</w:t>
      </w:r>
      <w:r>
        <w:rPr>
          <w:i/>
        </w:rPr>
        <w:t>h</w:t>
      </w:r>
      <w:r w:rsidRPr="00BE2957">
        <w:rPr>
          <w:i/>
        </w:rPr>
        <w:t xml:space="preserve">andel hurtowy </w:t>
      </w:r>
      <w:r w:rsidRPr="00BE2957">
        <w:rPr>
          <w:i/>
        </w:rPr>
        <w:br/>
        <w:t>i detaliczny; naprawa pojazdów samochodowych, włączając motocykle”</w:t>
      </w:r>
      <w:r w:rsidRPr="00BE2957">
        <w:t xml:space="preserve"> –  19 952 osoby (18,0% ogółu);  </w:t>
      </w:r>
      <w:r w:rsidRPr="00BE2957">
        <w:rPr>
          <w:i/>
        </w:rPr>
        <w:t>„</w:t>
      </w:r>
      <w:r>
        <w:rPr>
          <w:i/>
        </w:rPr>
        <w:t>p</w:t>
      </w:r>
      <w:r w:rsidRPr="00BE2957">
        <w:rPr>
          <w:i/>
        </w:rPr>
        <w:t>rzetwórstwo przemysłowe”</w:t>
      </w:r>
      <w:r w:rsidRPr="00BE2957">
        <w:t xml:space="preserve"> – 19 118 osób (17,3% ogółu), „</w:t>
      </w:r>
      <w:r>
        <w:rPr>
          <w:i/>
        </w:rPr>
        <w:t>b</w:t>
      </w:r>
      <w:r w:rsidRPr="00BE2957">
        <w:rPr>
          <w:i/>
        </w:rPr>
        <w:t xml:space="preserve">udownictwo” – </w:t>
      </w:r>
      <w:r w:rsidRPr="00BE2957">
        <w:t>11 791 osób (10,6%) oraz „</w:t>
      </w:r>
      <w:r>
        <w:rPr>
          <w:i/>
        </w:rPr>
        <w:t>p</w:t>
      </w:r>
      <w:r w:rsidRPr="00BE2957">
        <w:rPr>
          <w:i/>
        </w:rPr>
        <w:t xml:space="preserve">ozostała działalność usługowa” – </w:t>
      </w:r>
      <w:r w:rsidRPr="00BE2957">
        <w:t>11 678 osób (10,5%)</w:t>
      </w:r>
      <w:r w:rsidRPr="00BE2957">
        <w:rPr>
          <w:rStyle w:val="Odwoanieprzypisudolnego"/>
        </w:rPr>
        <w:footnoteReference w:id="3"/>
      </w:r>
      <w:r w:rsidRPr="00BE2957">
        <w:t>.</w:t>
      </w:r>
    </w:p>
    <w:p w:rsidR="00D00731" w:rsidRPr="00BE2957" w:rsidRDefault="00D00731" w:rsidP="00D00731">
      <w:pPr>
        <w:pStyle w:val="nnorrmalny"/>
      </w:pPr>
      <w:r w:rsidRPr="00BE2957">
        <w:t xml:space="preserve">W okresie od stycznia do czerwca 2012 r. zgłoszono 51 434 informacje o wolnych miejscach pracy </w:t>
      </w:r>
      <w:r w:rsidRPr="00BE2957">
        <w:br/>
        <w:t xml:space="preserve">i miejscach aktywizacji zawodowej. W bieżącym roku pracodawcy przedstawili o 8% ofert więcej, niż </w:t>
      </w:r>
      <w:r w:rsidRPr="00BE2957">
        <w:br/>
        <w:t xml:space="preserve">w analogicznym okresie ubiegłego roku (w I półroczu.2011 r. do powiatowych urzędów pracy </w:t>
      </w:r>
      <w:r w:rsidRPr="00BE2957">
        <w:br/>
        <w:t>w województwie śląskim wpłynęły 47 622 informacje o wolnych miejscach pracy i miejscach aktywizacji zawodowej). Najwięcej ofert pracy pochodziło z sekcji: „</w:t>
      </w:r>
      <w:r w:rsidRPr="00BE2957">
        <w:rPr>
          <w:i/>
        </w:rPr>
        <w:t xml:space="preserve">przetwórstwo przemysłowe” </w:t>
      </w:r>
      <w:r w:rsidRPr="00BE2957">
        <w:t>– 15,5%</w:t>
      </w:r>
      <w:r w:rsidRPr="00BE2957">
        <w:rPr>
          <w:i/>
        </w:rPr>
        <w:t xml:space="preserve">; </w:t>
      </w:r>
      <w:r w:rsidRPr="00BE2957">
        <w:t>„</w:t>
      </w:r>
      <w:r>
        <w:rPr>
          <w:i/>
          <w:lang w:eastAsia="pl-PL"/>
        </w:rPr>
        <w:t>d</w:t>
      </w:r>
      <w:r w:rsidRPr="00BE2957">
        <w:rPr>
          <w:i/>
          <w:lang w:eastAsia="pl-PL"/>
        </w:rPr>
        <w:t>ziałalność w zakresie usług administrowania i działalność wspierająca</w:t>
      </w:r>
      <w:r w:rsidRPr="00BE2957">
        <w:rPr>
          <w:i/>
        </w:rPr>
        <w:t xml:space="preserve"> – </w:t>
      </w:r>
      <w:r w:rsidRPr="00BE2957">
        <w:t>15,3</w:t>
      </w:r>
      <w:r w:rsidRPr="00BE2957">
        <w:rPr>
          <w:i/>
        </w:rPr>
        <w:t xml:space="preserve">%; </w:t>
      </w:r>
      <w:r w:rsidRPr="00BE2957">
        <w:t>„</w:t>
      </w:r>
      <w:r>
        <w:rPr>
          <w:i/>
        </w:rPr>
        <w:t>h</w:t>
      </w:r>
      <w:r w:rsidRPr="00BE2957">
        <w:rPr>
          <w:i/>
        </w:rPr>
        <w:t xml:space="preserve">andel hurtowy i detaliczny; naprawa pojazdów samochodowych, włączając motocykle” – </w:t>
      </w:r>
      <w:r w:rsidRPr="00BE2957">
        <w:t>15,2</w:t>
      </w:r>
      <w:r w:rsidRPr="00BE2957">
        <w:rPr>
          <w:b/>
        </w:rPr>
        <w:t>%</w:t>
      </w:r>
      <w:r w:rsidRPr="00BE2957">
        <w:t xml:space="preserve"> oraz „</w:t>
      </w:r>
      <w:r w:rsidRPr="00BE2957">
        <w:rPr>
          <w:i/>
        </w:rPr>
        <w:t>budownictwo”</w:t>
      </w:r>
      <w:r w:rsidRPr="00BE2957">
        <w:t xml:space="preserve"> – 13,1%. W trzech sekcjach PKD zgłoszona liczba informacji o wolnych miejscach pracy i miejscach aktywizacji zawodowej ukształtowała się na poziomie ubiegłego roku. Trzy sekcje odnotowały mniejsze zapotrzebowanie na pracę. Najbardziej niepokoi malejąca liczba ofert pracy, </w:t>
      </w:r>
      <w:r w:rsidRPr="00BE2957">
        <w:lastRenderedPageBreak/>
        <w:t xml:space="preserve">które pochodziły z sekcji </w:t>
      </w:r>
      <w:r w:rsidRPr="00BE2957">
        <w:rPr>
          <w:i/>
        </w:rPr>
        <w:t>„</w:t>
      </w:r>
      <w:r>
        <w:rPr>
          <w:i/>
        </w:rPr>
        <w:t>b</w:t>
      </w:r>
      <w:r w:rsidRPr="00BE2957">
        <w:rPr>
          <w:i/>
        </w:rPr>
        <w:t>udownictwo”.</w:t>
      </w:r>
      <w:r w:rsidRPr="00BE2957">
        <w:t xml:space="preserve"> W ujęciu rocznym liczba propozycji zatrudnienia, które przedstawiła ta sekcja spadła o blisko jedną piątą. </w:t>
      </w:r>
    </w:p>
    <w:p w:rsidR="00D00731" w:rsidRPr="00BE2957" w:rsidRDefault="00D00731" w:rsidP="00D00731">
      <w:pPr>
        <w:pStyle w:val="nnorrmalny"/>
        <w:spacing w:after="240"/>
      </w:pPr>
      <w:r w:rsidRPr="00BE2957">
        <w:t xml:space="preserve">Poniższa tabela przedstawia liczbę bezrobotnych poprzednio pracujących uszeregowanych według ostatniego miejsca pracy w podziale na sekcje PKD oraz liczbę wolnych miejsc pracy zgłoszonych </w:t>
      </w:r>
      <w:r w:rsidRPr="00BE2957">
        <w:br/>
        <w:t>w I połowie 2012 r. oraz pozostających do dyspozycji urzędów pracy w dniu 30.06.2012 r.</w:t>
      </w:r>
    </w:p>
    <w:tbl>
      <w:tblPr>
        <w:tblW w:w="9572" w:type="dxa"/>
        <w:jc w:val="center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98"/>
        <w:gridCol w:w="1532"/>
        <w:gridCol w:w="1561"/>
        <w:gridCol w:w="1468"/>
        <w:gridCol w:w="1513"/>
      </w:tblGrid>
      <w:tr w:rsidR="00D00731" w:rsidRPr="005107FD" w:rsidTr="00D00731">
        <w:trPr>
          <w:trHeight w:val="1200"/>
          <w:tblHeader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99CCFF"/>
            <w:vAlign w:val="center"/>
          </w:tcPr>
          <w:p w:rsidR="00D00731" w:rsidRPr="005107FD" w:rsidRDefault="00D00731" w:rsidP="00092645">
            <w:pPr>
              <w:pStyle w:val="Styl1"/>
              <w:spacing w:before="40" w:after="40"/>
              <w:jc w:val="center"/>
              <w:rPr>
                <w:rFonts w:asciiTheme="minorHAnsi" w:hAnsiTheme="minorHAnsi"/>
                <w:b/>
                <w:szCs w:val="18"/>
              </w:rPr>
            </w:pPr>
            <w:r w:rsidRPr="005107FD">
              <w:rPr>
                <w:rFonts w:asciiTheme="minorHAnsi" w:hAnsiTheme="minorHAnsi"/>
                <w:b/>
                <w:szCs w:val="18"/>
              </w:rPr>
              <w:t>Nazwa sekcji PKD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99CCFF"/>
            <w:vAlign w:val="center"/>
          </w:tcPr>
          <w:p w:rsidR="00D00731" w:rsidRPr="005107FD" w:rsidRDefault="00D00731" w:rsidP="00092645">
            <w:pPr>
              <w:pStyle w:val="Styl1"/>
              <w:spacing w:before="40" w:after="40"/>
              <w:jc w:val="center"/>
              <w:rPr>
                <w:rFonts w:asciiTheme="minorHAnsi" w:hAnsiTheme="minorHAnsi"/>
                <w:b/>
                <w:szCs w:val="18"/>
              </w:rPr>
            </w:pPr>
            <w:r w:rsidRPr="005107FD">
              <w:rPr>
                <w:rFonts w:asciiTheme="minorHAnsi" w:hAnsiTheme="minorHAnsi"/>
                <w:b/>
                <w:szCs w:val="18"/>
              </w:rPr>
              <w:t>Bezrobotni zarejestrowani w okresie sprawozdawczym ogółem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99CCFF"/>
            <w:vAlign w:val="center"/>
          </w:tcPr>
          <w:p w:rsidR="00D00731" w:rsidRPr="005107FD" w:rsidRDefault="00D00731" w:rsidP="00092645">
            <w:pPr>
              <w:pStyle w:val="Styl1"/>
              <w:spacing w:before="40" w:after="40"/>
              <w:jc w:val="center"/>
              <w:rPr>
                <w:rFonts w:asciiTheme="minorHAnsi" w:hAnsiTheme="minorHAnsi"/>
                <w:b/>
                <w:szCs w:val="18"/>
              </w:rPr>
            </w:pPr>
            <w:r w:rsidRPr="005107FD">
              <w:rPr>
                <w:rFonts w:asciiTheme="minorHAnsi" w:hAnsiTheme="minorHAnsi"/>
                <w:b/>
                <w:szCs w:val="18"/>
              </w:rPr>
              <w:t>Bezrobotni zarejestrowani na koniec okresu sprawozdawczegoogółem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99CCFF"/>
            <w:vAlign w:val="center"/>
          </w:tcPr>
          <w:p w:rsidR="00D00731" w:rsidRPr="005107FD" w:rsidRDefault="00D00731" w:rsidP="00092645">
            <w:pPr>
              <w:pStyle w:val="Styl1"/>
              <w:spacing w:before="40" w:after="40"/>
              <w:jc w:val="center"/>
              <w:rPr>
                <w:rFonts w:asciiTheme="minorHAnsi" w:hAnsiTheme="minorHAnsi"/>
                <w:b/>
                <w:szCs w:val="18"/>
              </w:rPr>
            </w:pPr>
            <w:r w:rsidRPr="005107FD">
              <w:rPr>
                <w:rFonts w:asciiTheme="minorHAnsi" w:hAnsiTheme="minorHAnsi"/>
                <w:b/>
                <w:szCs w:val="18"/>
              </w:rPr>
              <w:t>Liczba wolnych miejsc pracy zgłoszonych w okresie sprawozdawczym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99CCFF"/>
            <w:vAlign w:val="center"/>
          </w:tcPr>
          <w:p w:rsidR="00D00731" w:rsidRPr="005107FD" w:rsidRDefault="00D00731" w:rsidP="00092645">
            <w:pPr>
              <w:pStyle w:val="Styl1"/>
              <w:spacing w:before="40" w:after="40"/>
              <w:jc w:val="center"/>
              <w:rPr>
                <w:rFonts w:asciiTheme="minorHAnsi" w:hAnsiTheme="minorHAnsi"/>
                <w:b/>
                <w:szCs w:val="18"/>
              </w:rPr>
            </w:pPr>
            <w:r w:rsidRPr="005107FD">
              <w:rPr>
                <w:rFonts w:asciiTheme="minorHAnsi" w:hAnsiTheme="minorHAnsi"/>
                <w:b/>
                <w:szCs w:val="18"/>
              </w:rPr>
              <w:t>Liczba wolnych miejsc pracy na koniec okresu sprawozdawczego</w:t>
            </w:r>
          </w:p>
        </w:tc>
      </w:tr>
      <w:tr w:rsidR="00D00731" w:rsidRPr="005107FD" w:rsidTr="00D00731">
        <w:trPr>
          <w:trHeight w:val="20"/>
          <w:jc w:val="center"/>
        </w:trPr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00731" w:rsidRPr="005107FD" w:rsidRDefault="00D00731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bookmarkStart w:id="48" w:name="OLE_LINK7"/>
            <w:bookmarkEnd w:id="48"/>
            <w:r w:rsidRPr="005107FD">
              <w:rPr>
                <w:rFonts w:asciiTheme="minorHAnsi" w:hAnsiTheme="minorHAnsi" w:cs="Arial"/>
                <w:sz w:val="18"/>
                <w:szCs w:val="18"/>
              </w:rPr>
              <w:t>Rolnictwo, leśnictwo, łowiectwo i rybactwo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4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881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50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1646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304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51</w:t>
            </w:r>
          </w:p>
        </w:tc>
      </w:tr>
      <w:tr w:rsidR="00D00731" w:rsidRPr="005107FD" w:rsidTr="00D00731">
        <w:trPr>
          <w:trHeight w:val="20"/>
          <w:jc w:val="center"/>
        </w:trPr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00731" w:rsidRPr="005107FD" w:rsidRDefault="00D00731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bookmarkStart w:id="49" w:name="OLE_LINK6"/>
            <w:bookmarkEnd w:id="49"/>
            <w:r w:rsidRPr="005107FD">
              <w:rPr>
                <w:rFonts w:asciiTheme="minorHAnsi" w:hAnsiTheme="minorHAnsi" w:cs="Arial"/>
                <w:sz w:val="18"/>
                <w:szCs w:val="18"/>
              </w:rPr>
              <w:t>Górnictwo i wydobywanie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4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1260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50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1784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426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166</w:t>
            </w:r>
          </w:p>
        </w:tc>
      </w:tr>
      <w:tr w:rsidR="00D00731" w:rsidRPr="005107FD" w:rsidTr="00D00731">
        <w:trPr>
          <w:trHeight w:val="20"/>
          <w:jc w:val="center"/>
        </w:trPr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00731" w:rsidRPr="005107FD" w:rsidRDefault="00D00731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 xml:space="preserve">Przetwórstwo przemysłowe 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4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19118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50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30156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7 968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1 638</w:t>
            </w:r>
          </w:p>
        </w:tc>
      </w:tr>
      <w:tr w:rsidR="00D00731" w:rsidRPr="005107FD" w:rsidTr="00D00731">
        <w:trPr>
          <w:trHeight w:val="20"/>
          <w:jc w:val="center"/>
        </w:trPr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00731" w:rsidRPr="005107FD" w:rsidRDefault="00D00731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Wytwarzanie i zaopatrywanie w energię elektryczną, gaz, parę  wodną, gorącą wodę i powietrze do układów klimatyzacyjnych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4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412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50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643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95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3</w:t>
            </w:r>
          </w:p>
        </w:tc>
      </w:tr>
      <w:tr w:rsidR="00D00731" w:rsidRPr="005107FD" w:rsidTr="00D00731">
        <w:trPr>
          <w:trHeight w:val="20"/>
          <w:jc w:val="center"/>
        </w:trPr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00731" w:rsidRPr="005107FD" w:rsidRDefault="00D00731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Dostawa wody; gospodarowanie ściekami i odpadami oraz działalność związana z rekultywacją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4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1204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50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1878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519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38</w:t>
            </w:r>
          </w:p>
        </w:tc>
      </w:tr>
      <w:tr w:rsidR="00D00731" w:rsidRPr="005107FD" w:rsidTr="00D00731">
        <w:trPr>
          <w:trHeight w:val="20"/>
          <w:jc w:val="center"/>
        </w:trPr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00731" w:rsidRPr="005107FD" w:rsidRDefault="00D00731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Budownictwo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4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11791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50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16653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6 750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1 163</w:t>
            </w:r>
          </w:p>
        </w:tc>
      </w:tr>
      <w:tr w:rsidR="00D00731" w:rsidRPr="005107FD" w:rsidTr="00D00731">
        <w:trPr>
          <w:trHeight w:val="20"/>
          <w:jc w:val="center"/>
        </w:trPr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00731" w:rsidRPr="005107FD" w:rsidRDefault="00D00731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Handel hurtowy i detaliczny; naprawa pojazdów samochodowych, włączając motocykle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4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19952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50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28928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7 831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1 049</w:t>
            </w:r>
          </w:p>
        </w:tc>
      </w:tr>
      <w:tr w:rsidR="00D00731" w:rsidRPr="005107FD" w:rsidTr="00D00731">
        <w:trPr>
          <w:trHeight w:val="20"/>
          <w:jc w:val="center"/>
        </w:trPr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00731" w:rsidRPr="005107FD" w:rsidRDefault="00D00731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Działalność związana z zakwaterowaniem i usługami gastronomicznymi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4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3262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50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4721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1 672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216</w:t>
            </w:r>
          </w:p>
        </w:tc>
      </w:tr>
      <w:tr w:rsidR="00D00731" w:rsidRPr="005107FD" w:rsidTr="00D00731">
        <w:trPr>
          <w:trHeight w:val="20"/>
          <w:jc w:val="center"/>
        </w:trPr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00731" w:rsidRPr="005107FD" w:rsidRDefault="00D00731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Transport i gospodarka magazynowa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4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3294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50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4517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1 933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384</w:t>
            </w:r>
          </w:p>
        </w:tc>
      </w:tr>
      <w:tr w:rsidR="00D00731" w:rsidRPr="005107FD" w:rsidTr="00D00731">
        <w:trPr>
          <w:trHeight w:val="20"/>
          <w:jc w:val="center"/>
        </w:trPr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00731" w:rsidRPr="005107FD" w:rsidRDefault="00D00731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Informacja i komunikacja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4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965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50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1234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837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115</w:t>
            </w:r>
          </w:p>
        </w:tc>
      </w:tr>
      <w:tr w:rsidR="00D00731" w:rsidRPr="005107FD" w:rsidTr="00D00731">
        <w:trPr>
          <w:trHeight w:val="20"/>
          <w:jc w:val="center"/>
        </w:trPr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00731" w:rsidRPr="005107FD" w:rsidRDefault="00D00731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Działalność  finansowa i ubezpieczeniowa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4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1473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50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2072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1 151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236</w:t>
            </w:r>
          </w:p>
        </w:tc>
      </w:tr>
      <w:tr w:rsidR="00D00731" w:rsidRPr="005107FD" w:rsidTr="00D00731">
        <w:trPr>
          <w:trHeight w:val="20"/>
          <w:jc w:val="center"/>
        </w:trPr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00731" w:rsidRPr="005107FD" w:rsidRDefault="00D00731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Działalność </w:t>
            </w:r>
            <w:r w:rsidRPr="005107FD">
              <w:rPr>
                <w:rFonts w:asciiTheme="minorHAnsi" w:hAnsiTheme="minorHAnsi" w:cs="Arial"/>
                <w:sz w:val="18"/>
                <w:szCs w:val="18"/>
              </w:rPr>
              <w:t>związana  z obsługą rynku nieruchomości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4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1147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50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1868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527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54</w:t>
            </w:r>
          </w:p>
        </w:tc>
      </w:tr>
      <w:tr w:rsidR="00D00731" w:rsidRPr="005107FD" w:rsidTr="00D00731">
        <w:trPr>
          <w:trHeight w:val="20"/>
          <w:jc w:val="center"/>
        </w:trPr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00731" w:rsidRPr="005107FD" w:rsidRDefault="00D00731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Działalność profesjonalna, naukowa i techniczna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4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3530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50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4235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2 348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288</w:t>
            </w:r>
          </w:p>
        </w:tc>
      </w:tr>
      <w:tr w:rsidR="00D00731" w:rsidRPr="005107FD" w:rsidTr="00D00731">
        <w:trPr>
          <w:trHeight w:val="20"/>
          <w:jc w:val="center"/>
        </w:trPr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00731" w:rsidRPr="005107FD" w:rsidRDefault="00D00731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Działalność w zakresie usług administrowania i działalność wspierająca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4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7301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50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8700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7 888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1 408</w:t>
            </w:r>
          </w:p>
        </w:tc>
      </w:tr>
      <w:tr w:rsidR="00D00731" w:rsidRPr="005107FD" w:rsidTr="00D00731">
        <w:trPr>
          <w:trHeight w:val="20"/>
          <w:jc w:val="center"/>
        </w:trPr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00731" w:rsidRPr="005107FD" w:rsidRDefault="00D00731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Administracja publiczna i obrona narodowa; obowiązkowe zabezpieczenia społeczne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4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2685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50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4267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4 277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676</w:t>
            </w:r>
          </w:p>
        </w:tc>
      </w:tr>
      <w:tr w:rsidR="00D00731" w:rsidRPr="005107FD" w:rsidTr="00D00731">
        <w:trPr>
          <w:trHeight w:val="20"/>
          <w:jc w:val="center"/>
        </w:trPr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00731" w:rsidRPr="005107FD" w:rsidRDefault="00D00731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Edukacja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4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1941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50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3329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1 681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132</w:t>
            </w:r>
          </w:p>
        </w:tc>
      </w:tr>
      <w:tr w:rsidR="00D00731" w:rsidRPr="005107FD" w:rsidTr="00D00731">
        <w:trPr>
          <w:trHeight w:val="20"/>
          <w:jc w:val="center"/>
        </w:trPr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00731" w:rsidRPr="005107FD" w:rsidRDefault="00D00731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Opieka zdrowotna i pomoc społeczna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4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2566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50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4047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3 197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224</w:t>
            </w:r>
          </w:p>
        </w:tc>
      </w:tr>
      <w:tr w:rsidR="00D00731" w:rsidRPr="005107FD" w:rsidTr="00D00731">
        <w:trPr>
          <w:trHeight w:val="20"/>
          <w:jc w:val="center"/>
        </w:trPr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00731" w:rsidRPr="005107FD" w:rsidRDefault="00D00731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Działalność  związana z kulturą, rozrywką i rekreacją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4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1290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50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1837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1 019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53</w:t>
            </w:r>
          </w:p>
        </w:tc>
      </w:tr>
      <w:tr w:rsidR="00D00731" w:rsidRPr="005107FD" w:rsidTr="00D00731">
        <w:trPr>
          <w:trHeight w:val="20"/>
          <w:jc w:val="center"/>
        </w:trPr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00731" w:rsidRPr="005107FD" w:rsidRDefault="00D00731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Pozostała działalność usługowa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4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11678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50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16234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1 007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164</w:t>
            </w:r>
          </w:p>
        </w:tc>
      </w:tr>
      <w:tr w:rsidR="00D00731" w:rsidRPr="005107FD" w:rsidTr="00D00731">
        <w:trPr>
          <w:trHeight w:val="20"/>
          <w:jc w:val="center"/>
        </w:trPr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00731" w:rsidRPr="005107FD" w:rsidRDefault="00D00731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Gospodarstwa domowe zatrudniające pracowników; gospodarstwa domowe produkujące wyroby i świadczące usługi na własne potrzeby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4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9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50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27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3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0</w:t>
            </w:r>
          </w:p>
        </w:tc>
      </w:tr>
      <w:tr w:rsidR="00D00731" w:rsidRPr="005107FD" w:rsidTr="00D00731">
        <w:trPr>
          <w:trHeight w:val="20"/>
          <w:jc w:val="center"/>
        </w:trPr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00731" w:rsidRPr="005107FD" w:rsidRDefault="00D00731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Organizacje i zespoły eksterytorialne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4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9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50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8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1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 CE"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sz w:val="18"/>
                <w:szCs w:val="18"/>
              </w:rPr>
              <w:t>0</w:t>
            </w:r>
          </w:p>
        </w:tc>
      </w:tr>
      <w:tr w:rsidR="00D00731" w:rsidRPr="005107FD" w:rsidTr="00D00731">
        <w:trPr>
          <w:trHeight w:val="20"/>
          <w:jc w:val="center"/>
        </w:trPr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00731" w:rsidRPr="005107FD" w:rsidRDefault="00D00731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Działalność nie zidentyfikowana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49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15049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50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17567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x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ind w:right="36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107FD">
              <w:rPr>
                <w:rFonts w:asciiTheme="minorHAnsi" w:hAnsiTheme="minorHAnsi" w:cs="Arial"/>
                <w:sz w:val="18"/>
                <w:szCs w:val="18"/>
              </w:rPr>
              <w:t>x</w:t>
            </w:r>
          </w:p>
        </w:tc>
      </w:tr>
      <w:tr w:rsidR="00D00731" w:rsidRPr="005107FD" w:rsidTr="00D00731">
        <w:trPr>
          <w:trHeight w:val="285"/>
          <w:jc w:val="center"/>
        </w:trPr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pStyle w:val="Styl1"/>
              <w:spacing w:before="40" w:after="40"/>
              <w:jc w:val="left"/>
              <w:rPr>
                <w:rFonts w:asciiTheme="minorHAnsi" w:hAnsiTheme="minorHAnsi"/>
                <w:b/>
                <w:szCs w:val="18"/>
              </w:rPr>
            </w:pPr>
            <w:bookmarkStart w:id="50" w:name="OLE_LINK10"/>
            <w:bookmarkEnd w:id="50"/>
            <w:r w:rsidRPr="005107FD">
              <w:rPr>
                <w:rFonts w:asciiTheme="minorHAnsi" w:hAnsiTheme="minorHAnsi"/>
                <w:b/>
                <w:szCs w:val="18"/>
              </w:rPr>
              <w:t>RAZEM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pStyle w:val="Styl1"/>
              <w:spacing w:before="40" w:after="40"/>
              <w:jc w:val="center"/>
              <w:rPr>
                <w:rFonts w:asciiTheme="minorHAnsi" w:hAnsiTheme="minorHAnsi"/>
                <w:b/>
                <w:szCs w:val="18"/>
              </w:rPr>
            </w:pPr>
            <w:r w:rsidRPr="005107FD">
              <w:rPr>
                <w:rFonts w:asciiTheme="minorHAnsi" w:hAnsiTheme="minorHAnsi"/>
                <w:b/>
                <w:szCs w:val="18"/>
              </w:rPr>
              <w:t>110 717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pStyle w:val="Styl1"/>
              <w:spacing w:before="40" w:after="40"/>
              <w:jc w:val="center"/>
              <w:rPr>
                <w:rFonts w:asciiTheme="minorHAnsi" w:hAnsiTheme="minorHAnsi"/>
                <w:b/>
                <w:szCs w:val="18"/>
              </w:rPr>
            </w:pPr>
            <w:r w:rsidRPr="005107FD">
              <w:rPr>
                <w:rFonts w:asciiTheme="minorHAnsi" w:hAnsiTheme="minorHAnsi"/>
                <w:b/>
                <w:szCs w:val="18"/>
              </w:rPr>
              <w:t>156 351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jc w:val="center"/>
              <w:rPr>
                <w:rFonts w:asciiTheme="minorHAnsi" w:hAnsiTheme="minorHAnsi" w:cs="Arial CE"/>
                <w:b/>
                <w:bCs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b/>
                <w:bCs/>
                <w:sz w:val="18"/>
                <w:szCs w:val="18"/>
              </w:rPr>
              <w:t>51 434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731" w:rsidRPr="005107FD" w:rsidRDefault="00D00731" w:rsidP="00092645">
            <w:pPr>
              <w:spacing w:before="40" w:after="40" w:line="240" w:lineRule="auto"/>
              <w:jc w:val="center"/>
              <w:rPr>
                <w:rFonts w:asciiTheme="minorHAnsi" w:hAnsiTheme="minorHAnsi" w:cs="Arial CE"/>
                <w:b/>
                <w:bCs/>
                <w:sz w:val="18"/>
                <w:szCs w:val="18"/>
              </w:rPr>
            </w:pPr>
            <w:r w:rsidRPr="005107FD">
              <w:rPr>
                <w:rFonts w:asciiTheme="minorHAnsi" w:hAnsiTheme="minorHAnsi" w:cs="Arial CE"/>
                <w:b/>
                <w:bCs/>
                <w:sz w:val="18"/>
                <w:szCs w:val="18"/>
              </w:rPr>
              <w:t>8 058</w:t>
            </w:r>
          </w:p>
        </w:tc>
      </w:tr>
    </w:tbl>
    <w:p w:rsidR="00D00731" w:rsidRPr="00DD42F3" w:rsidRDefault="00D00731" w:rsidP="00D00731">
      <w:pPr>
        <w:pStyle w:val="Akapitzlist"/>
        <w:rPr>
          <w:sz w:val="20"/>
          <w:szCs w:val="20"/>
        </w:rPr>
      </w:pPr>
    </w:p>
    <w:p w:rsidR="00D00731" w:rsidRDefault="00D00731" w:rsidP="00D00731">
      <w:pPr>
        <w:pStyle w:val="nnorrmalny"/>
        <w:rPr>
          <w:i/>
          <w:color w:val="000000"/>
          <w:lang w:eastAsia="pl-PL"/>
        </w:rPr>
      </w:pPr>
      <w:r>
        <w:lastRenderedPageBreak/>
        <w:t xml:space="preserve">W większości sekcji PKD zanotowano rosnąca liczbę ofert pracy. Najwyższą dynamiką wzrostu charakteryzowała się sekcja </w:t>
      </w:r>
      <w:r>
        <w:rPr>
          <w:i/>
        </w:rPr>
        <w:t>„g</w:t>
      </w:r>
      <w:r w:rsidRPr="00550B73">
        <w:rPr>
          <w:i/>
        </w:rPr>
        <w:t>órnictwo i wydobywanie</w:t>
      </w:r>
      <w:r>
        <w:rPr>
          <w:i/>
        </w:rPr>
        <w:t>”</w:t>
      </w:r>
      <w:r>
        <w:t xml:space="preserve">, gdzie w ujęciu rocznym liczba zgłoszonych </w:t>
      </w:r>
      <w:r w:rsidRPr="008D66F6">
        <w:t>informacji o wolnych miejscach pracy i miejscach aktywizacji zaw</w:t>
      </w:r>
      <w:r>
        <w:t>odowej wzrosła o ponad 80%. O </w:t>
      </w:r>
      <w:r w:rsidRPr="008D66F6">
        <w:t xml:space="preserve">blisko jedną trzecią wzrosła liczba </w:t>
      </w:r>
      <w:r>
        <w:t>ofert</w:t>
      </w:r>
      <w:r w:rsidRPr="008D66F6">
        <w:t xml:space="preserve">, pochodzących z sekcji </w:t>
      </w:r>
      <w:r>
        <w:rPr>
          <w:i/>
          <w:color w:val="000000"/>
          <w:lang w:eastAsia="pl-PL"/>
        </w:rPr>
        <w:t>„d</w:t>
      </w:r>
      <w:r w:rsidRPr="00F313FA">
        <w:rPr>
          <w:i/>
          <w:color w:val="000000"/>
          <w:lang w:eastAsia="pl-PL"/>
        </w:rPr>
        <w:t>ziałalność w zakresie usług administrowania i działalność wspierająca</w:t>
      </w:r>
      <w:r>
        <w:rPr>
          <w:i/>
          <w:color w:val="000000"/>
          <w:lang w:eastAsia="pl-PL"/>
        </w:rPr>
        <w:t>”</w:t>
      </w:r>
      <w:r w:rsidRPr="008D66F6">
        <w:rPr>
          <w:i/>
          <w:color w:val="000000"/>
          <w:lang w:eastAsia="pl-PL"/>
        </w:rPr>
        <w:t xml:space="preserve"> </w:t>
      </w:r>
      <w:r w:rsidRPr="008D66F6">
        <w:rPr>
          <w:color w:val="000000"/>
          <w:lang w:eastAsia="pl-PL"/>
        </w:rPr>
        <w:t xml:space="preserve">oraz </w:t>
      </w:r>
      <w:r w:rsidRPr="00BE2957">
        <w:rPr>
          <w:i/>
          <w:color w:val="000000"/>
          <w:lang w:eastAsia="pl-PL"/>
        </w:rPr>
        <w:t>„edukacja”.</w:t>
      </w:r>
    </w:p>
    <w:p w:rsidR="00D00731" w:rsidRDefault="00D00731" w:rsidP="00D00731">
      <w:pPr>
        <w:pStyle w:val="Akapitzlist"/>
        <w:spacing w:line="360" w:lineRule="auto"/>
        <w:ind w:left="0"/>
        <w:rPr>
          <w:sz w:val="20"/>
          <w:szCs w:val="20"/>
        </w:rPr>
      </w:pPr>
    </w:p>
    <w:p w:rsidR="00D00731" w:rsidRDefault="00D00731" w:rsidP="00D00731">
      <w:pPr>
        <w:pStyle w:val="Akapitzlist"/>
        <w:spacing w:line="360" w:lineRule="auto"/>
        <w:ind w:left="0"/>
        <w:rPr>
          <w:sz w:val="20"/>
          <w:szCs w:val="20"/>
        </w:rPr>
      </w:pPr>
      <w:r>
        <w:rPr>
          <w:sz w:val="20"/>
          <w:szCs w:val="20"/>
        </w:rPr>
        <w:t xml:space="preserve">Poniższy wykres ilustruje </w:t>
      </w:r>
      <w:r w:rsidRPr="00092645">
        <w:rPr>
          <w:b/>
          <w:sz w:val="20"/>
          <w:szCs w:val="20"/>
        </w:rPr>
        <w:t>niedopasowanie struktury ofert pracy</w:t>
      </w:r>
      <w:r>
        <w:rPr>
          <w:sz w:val="20"/>
          <w:szCs w:val="20"/>
        </w:rPr>
        <w:t xml:space="preserve"> pochodzących z najliczniejszych pod względem liczby zarejestrowanych bezrobotnych sekcji PKD </w:t>
      </w:r>
      <w:r w:rsidRPr="00092645">
        <w:rPr>
          <w:b/>
          <w:sz w:val="20"/>
          <w:szCs w:val="20"/>
        </w:rPr>
        <w:t>do struktury bezrobotnych</w:t>
      </w:r>
      <w:r>
        <w:rPr>
          <w:sz w:val="20"/>
          <w:szCs w:val="20"/>
        </w:rPr>
        <w:t xml:space="preserve"> wywodzących się z tych sekcji.</w:t>
      </w:r>
    </w:p>
    <w:p w:rsidR="00D00731" w:rsidRDefault="00D00731" w:rsidP="00D00731">
      <w:pPr>
        <w:pStyle w:val="Akapitzlist"/>
        <w:spacing w:line="360" w:lineRule="auto"/>
        <w:ind w:left="0"/>
        <w:rPr>
          <w:sz w:val="20"/>
          <w:szCs w:val="20"/>
        </w:rPr>
      </w:pPr>
    </w:p>
    <w:p w:rsidR="00D00731" w:rsidRDefault="00D00731" w:rsidP="00D00731">
      <w:pPr>
        <w:pStyle w:val="Akapitzlist"/>
        <w:spacing w:line="360" w:lineRule="auto"/>
        <w:ind w:left="0"/>
        <w:jc w:val="center"/>
        <w:rPr>
          <w:sz w:val="20"/>
          <w:szCs w:val="20"/>
        </w:rPr>
      </w:pPr>
      <w:r w:rsidRPr="005B0646">
        <w:rPr>
          <w:noProof/>
          <w:sz w:val="20"/>
          <w:szCs w:val="20"/>
          <w:lang w:eastAsia="pl-PL"/>
        </w:rPr>
        <w:drawing>
          <wp:inline distT="0" distB="0" distL="0" distR="0">
            <wp:extent cx="5358571" cy="4365266"/>
            <wp:effectExtent l="19050" t="0" r="13529" b="0"/>
            <wp:docPr id="2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D00731" w:rsidRDefault="00D00731" w:rsidP="00D00731">
      <w:pPr>
        <w:pStyle w:val="Akapitzlist"/>
        <w:spacing w:line="360" w:lineRule="auto"/>
        <w:ind w:left="0"/>
        <w:rPr>
          <w:sz w:val="20"/>
          <w:szCs w:val="20"/>
        </w:rPr>
      </w:pPr>
    </w:p>
    <w:p w:rsidR="00D00731" w:rsidRPr="000B2F9E" w:rsidRDefault="00D00731" w:rsidP="00D00731">
      <w:pPr>
        <w:pStyle w:val="Akapitzlist"/>
        <w:spacing w:line="360" w:lineRule="auto"/>
        <w:ind w:left="0"/>
        <w:rPr>
          <w:sz w:val="20"/>
          <w:szCs w:val="20"/>
        </w:rPr>
      </w:pPr>
      <w:r>
        <w:rPr>
          <w:sz w:val="20"/>
          <w:szCs w:val="20"/>
        </w:rPr>
        <w:t xml:space="preserve">Największe dysproporcje można zaobserwować w sekcji </w:t>
      </w:r>
      <w:r w:rsidRPr="000B2F9E">
        <w:rPr>
          <w:i/>
          <w:sz w:val="20"/>
          <w:szCs w:val="20"/>
        </w:rPr>
        <w:t>„działalność w zakresie usług administrowania i działalność wspierająca”</w:t>
      </w:r>
      <w:r>
        <w:rPr>
          <w:i/>
          <w:sz w:val="20"/>
          <w:szCs w:val="20"/>
        </w:rPr>
        <w:t xml:space="preserve">, </w:t>
      </w:r>
      <w:r>
        <w:rPr>
          <w:sz w:val="20"/>
          <w:szCs w:val="20"/>
        </w:rPr>
        <w:t>z której pochodziło ponad 15% ofert pracy zaś bezrobotni wywodzący się z tej sekcji stanowili jedynie 5,6% uprzednio pracujących.</w:t>
      </w:r>
    </w:p>
    <w:p w:rsidR="00D00731" w:rsidRDefault="00D00731" w:rsidP="00D00731">
      <w:pPr>
        <w:pStyle w:val="Nagwek1"/>
        <w:numPr>
          <w:ilvl w:val="0"/>
          <w:numId w:val="0"/>
        </w:numPr>
      </w:pPr>
      <w:r w:rsidRPr="00BD3167">
        <w:rPr>
          <w:color w:val="FF0000"/>
        </w:rPr>
        <w:br w:type="page"/>
      </w:r>
    </w:p>
    <w:p w:rsidR="00E9043D" w:rsidRPr="00296E5F" w:rsidRDefault="00D00731" w:rsidP="00D00731">
      <w:pPr>
        <w:pStyle w:val="Nagwek1"/>
        <w:numPr>
          <w:ilvl w:val="0"/>
          <w:numId w:val="0"/>
        </w:numPr>
        <w:ind w:left="432" w:hanging="432"/>
      </w:pPr>
      <w:bookmarkStart w:id="51" w:name="_Toc339885112"/>
      <w:r>
        <w:lastRenderedPageBreak/>
        <w:t>5</w:t>
      </w:r>
      <w:r w:rsidR="00E9043D" w:rsidRPr="00296E5F">
        <w:t>. Analiza wolnych miejsc pracy według grup zawodów</w:t>
      </w:r>
      <w:bookmarkEnd w:id="35"/>
      <w:bookmarkEnd w:id="36"/>
      <w:bookmarkEnd w:id="37"/>
      <w:bookmarkEnd w:id="38"/>
      <w:bookmarkEnd w:id="45"/>
      <w:bookmarkEnd w:id="46"/>
      <w:bookmarkEnd w:id="51"/>
    </w:p>
    <w:p w:rsidR="00E9043D" w:rsidRPr="00265E55" w:rsidRDefault="00E9043D" w:rsidP="00E9043D">
      <w:pPr>
        <w:pStyle w:val="nnorrmalny"/>
        <w:ind w:firstLine="432"/>
      </w:pPr>
      <w:r w:rsidRPr="00265E55">
        <w:t>W okresie od stycznia do czerwca 201</w:t>
      </w:r>
      <w:r w:rsidR="00265E55" w:rsidRPr="00265E55">
        <w:t>2</w:t>
      </w:r>
      <w:r w:rsidRPr="00265E55">
        <w:t xml:space="preserve"> r. do powiatowych urzędów pracy wpłynęły </w:t>
      </w:r>
      <w:r w:rsidR="00265E55" w:rsidRPr="00265E55">
        <w:t>51</w:t>
      </w:r>
      <w:r w:rsidRPr="00265E55">
        <w:t> </w:t>
      </w:r>
      <w:r w:rsidR="00265E55" w:rsidRPr="00265E55">
        <w:t>434</w:t>
      </w:r>
      <w:r w:rsidRPr="00265E55">
        <w:t xml:space="preserve"> informacje o wolnych miejscach pracy i miejscach aktywizacji zawodowej (według stanu na 30 czerwca br., do dyspozycji urzędów pracy pozostawało</w:t>
      </w:r>
      <w:r w:rsidRPr="00265E55">
        <w:rPr>
          <w:b/>
        </w:rPr>
        <w:t xml:space="preserve"> </w:t>
      </w:r>
      <w:r w:rsidR="00265E55" w:rsidRPr="00265E55">
        <w:t>8</w:t>
      </w:r>
      <w:r w:rsidRPr="00265E55">
        <w:t> 0</w:t>
      </w:r>
      <w:r w:rsidR="00265E55" w:rsidRPr="00265E55">
        <w:t>58</w:t>
      </w:r>
      <w:r w:rsidRPr="00265E55">
        <w:t xml:space="preserve"> wolnych miejsc pracy). W porównaniu z tym samym okresem roku ubiegłego, liczba ofert pracy </w:t>
      </w:r>
      <w:r w:rsidR="00265E55" w:rsidRPr="00265E55">
        <w:t>zwięk</w:t>
      </w:r>
      <w:r w:rsidRPr="00265E55">
        <w:t xml:space="preserve">szyła się o </w:t>
      </w:r>
      <w:r w:rsidR="00265E55" w:rsidRPr="00265E55">
        <w:t>3</w:t>
      </w:r>
      <w:r w:rsidRPr="00265E55">
        <w:t> </w:t>
      </w:r>
      <w:r w:rsidR="00265E55" w:rsidRPr="00265E55">
        <w:t>812</w:t>
      </w:r>
      <w:r w:rsidRPr="00265E55">
        <w:t xml:space="preserve"> wolne miejsca pracy (</w:t>
      </w:r>
      <w:r w:rsidR="00265E55" w:rsidRPr="00265E55">
        <w:t>47</w:t>
      </w:r>
      <w:r w:rsidRPr="00265E55">
        <w:t> </w:t>
      </w:r>
      <w:r w:rsidR="00265E55" w:rsidRPr="00265E55">
        <w:t>622</w:t>
      </w:r>
      <w:r w:rsidRPr="00265E55">
        <w:t xml:space="preserve"> ofert</w:t>
      </w:r>
      <w:r w:rsidR="00265E55" w:rsidRPr="00265E55">
        <w:t>y</w:t>
      </w:r>
      <w:r w:rsidRPr="00265E55">
        <w:t xml:space="preserve"> w I połowie 201</w:t>
      </w:r>
      <w:r w:rsidR="00265E55" w:rsidRPr="00265E55">
        <w:t>1</w:t>
      </w:r>
      <w:r w:rsidR="00941068">
        <w:t xml:space="preserve"> r.)</w:t>
      </w:r>
    </w:p>
    <w:p w:rsidR="00E9043D" w:rsidRPr="00B927AE" w:rsidRDefault="00E9043D" w:rsidP="00941068">
      <w:pPr>
        <w:pStyle w:val="nnorrmalny"/>
        <w:spacing w:after="240"/>
      </w:pPr>
      <w:r w:rsidRPr="00B927AE">
        <w:t>Poniższy wykres przedstawia zmiany liczby ofert pracy, jakie wpłynęły do powiatowych urzędów pracy w okresie od stycznia do czerwca w latach 2005 – 201</w:t>
      </w:r>
      <w:r w:rsidR="00B927AE">
        <w:t>2</w:t>
      </w:r>
      <w:r w:rsidRPr="00B927AE">
        <w:t>.</w:t>
      </w:r>
    </w:p>
    <w:p w:rsidR="00E9043D" w:rsidRPr="00941068" w:rsidRDefault="00624B16" w:rsidP="00092645">
      <w:pPr>
        <w:pStyle w:val="nnorrmalny"/>
        <w:spacing w:after="120"/>
      </w:pPr>
      <w:r>
        <w:rPr>
          <w:noProof/>
          <w:color w:val="FF0000"/>
          <w:lang w:eastAsia="pl-PL"/>
        </w:rPr>
        <w:drawing>
          <wp:inline distT="0" distB="0" distL="0" distR="0">
            <wp:extent cx="5748793" cy="2655736"/>
            <wp:effectExtent l="0" t="0" r="0" b="0"/>
            <wp:docPr id="192" name="Obiekt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DB0E4A" w:rsidRPr="007F1C1B" w:rsidRDefault="00E9043D" w:rsidP="00E9043D">
      <w:pPr>
        <w:pStyle w:val="nnorrmalny"/>
        <w:ind w:firstLine="708"/>
      </w:pPr>
      <w:r w:rsidRPr="00B927AE">
        <w:t>Analiza popytu na pracę na poziomie wielkich grup zawodowych wykazała, że w I półroczu 201</w:t>
      </w:r>
      <w:r w:rsidR="00B927AE" w:rsidRPr="00B927AE">
        <w:t>2</w:t>
      </w:r>
      <w:r w:rsidRPr="00B927AE">
        <w:t xml:space="preserve"> r., w odniesieniu do sytuacji w okresie styczeń – czerwiec 201</w:t>
      </w:r>
      <w:r w:rsidR="00B927AE" w:rsidRPr="00B927AE">
        <w:t>1</w:t>
      </w:r>
      <w:r w:rsidRPr="00B927AE">
        <w:t xml:space="preserve"> r., wzrost liczby zgłoszonych ofert pracy oraz ofert o miejscach aktywizacji zawodowej miał miejsce przede wszystkim w </w:t>
      </w:r>
      <w:r w:rsidR="00ED4591">
        <w:t xml:space="preserve">czterech </w:t>
      </w:r>
      <w:r w:rsidRPr="00B927AE">
        <w:t>grup</w:t>
      </w:r>
      <w:r w:rsidR="00ED4591">
        <w:t>ach</w:t>
      </w:r>
      <w:r w:rsidRPr="00B927AE">
        <w:t xml:space="preserve"> </w:t>
      </w:r>
      <w:r w:rsidRPr="007F1C1B">
        <w:t>zawodów</w:t>
      </w:r>
      <w:r w:rsidR="00ED4591" w:rsidRPr="007F1C1B">
        <w:t>:</w:t>
      </w:r>
    </w:p>
    <w:p w:rsidR="00DB0E4A" w:rsidRPr="007F1C1B" w:rsidRDefault="00E9043D" w:rsidP="00DB0E4A">
      <w:pPr>
        <w:pStyle w:val="nnorrmalny"/>
        <w:spacing w:line="276" w:lineRule="auto"/>
        <w:ind w:firstLine="708"/>
      </w:pPr>
      <w:r w:rsidRPr="007F1C1B">
        <w:rPr>
          <w:i/>
        </w:rPr>
        <w:t>„</w:t>
      </w:r>
      <w:r w:rsidR="00DB0E4A" w:rsidRPr="007F1C1B">
        <w:rPr>
          <w:i/>
        </w:rPr>
        <w:t>operatorzy i monterzy maszyn i urządzeń</w:t>
      </w:r>
      <w:r w:rsidRPr="007F1C1B">
        <w:rPr>
          <w:i/>
        </w:rPr>
        <w:t xml:space="preserve">” </w:t>
      </w:r>
      <w:r w:rsidR="00DB0E4A" w:rsidRPr="007F1C1B">
        <w:t>(+ 913 ofert),</w:t>
      </w:r>
    </w:p>
    <w:p w:rsidR="00DB0E4A" w:rsidRPr="007F1C1B" w:rsidRDefault="00DB0E4A" w:rsidP="00DB0E4A">
      <w:pPr>
        <w:pStyle w:val="nnorrmalny"/>
        <w:spacing w:line="276" w:lineRule="auto"/>
        <w:ind w:firstLine="708"/>
      </w:pPr>
      <w:r w:rsidRPr="007F1C1B">
        <w:rPr>
          <w:i/>
        </w:rPr>
        <w:t>„pracownicy przy pracach prostych”</w:t>
      </w:r>
      <w:r w:rsidRPr="007F1C1B">
        <w:t xml:space="preserve"> (+ 850 ofert),</w:t>
      </w:r>
    </w:p>
    <w:p w:rsidR="00DB0E4A" w:rsidRPr="007F1C1B" w:rsidRDefault="00DB0E4A" w:rsidP="00DB0E4A">
      <w:pPr>
        <w:pStyle w:val="nnorrmalny"/>
        <w:spacing w:line="276" w:lineRule="auto"/>
        <w:ind w:firstLine="708"/>
      </w:pPr>
      <w:r w:rsidRPr="007F1C1B">
        <w:rPr>
          <w:i/>
        </w:rPr>
        <w:t>„pracownicy biurowi”</w:t>
      </w:r>
      <w:r w:rsidRPr="007F1C1B">
        <w:t xml:space="preserve"> (+ 822 oferty),</w:t>
      </w:r>
    </w:p>
    <w:p w:rsidR="00DB0E4A" w:rsidRPr="007F1C1B" w:rsidRDefault="00E9043D" w:rsidP="00DB0E4A">
      <w:pPr>
        <w:pStyle w:val="nnorrmalny"/>
        <w:spacing w:line="276" w:lineRule="auto"/>
        <w:ind w:firstLine="708"/>
      </w:pPr>
      <w:r w:rsidRPr="007F1C1B">
        <w:t>„</w:t>
      </w:r>
      <w:r w:rsidR="00DB0E4A" w:rsidRPr="007F1C1B">
        <w:rPr>
          <w:i/>
        </w:rPr>
        <w:t>specjaliści</w:t>
      </w:r>
      <w:r w:rsidRPr="007F1C1B">
        <w:rPr>
          <w:i/>
        </w:rPr>
        <w:t xml:space="preserve">” </w:t>
      </w:r>
      <w:r w:rsidRPr="007F1C1B">
        <w:t>(+</w:t>
      </w:r>
      <w:r w:rsidR="00DB0E4A" w:rsidRPr="007F1C1B">
        <w:t> 730</w:t>
      </w:r>
      <w:r w:rsidRPr="007F1C1B">
        <w:t xml:space="preserve"> ofert).</w:t>
      </w:r>
    </w:p>
    <w:p w:rsidR="00E9043D" w:rsidRPr="007F1C1B" w:rsidRDefault="00E9043D" w:rsidP="00E9043D">
      <w:pPr>
        <w:pStyle w:val="nnorrmalny"/>
      </w:pPr>
    </w:p>
    <w:p w:rsidR="00E9043D" w:rsidRPr="007F1C1B" w:rsidRDefault="00E9043D" w:rsidP="00E9043D">
      <w:pPr>
        <w:pStyle w:val="wciecie"/>
        <w:tabs>
          <w:tab w:val="clear" w:pos="0"/>
        </w:tabs>
        <w:spacing w:after="120" w:line="276" w:lineRule="auto"/>
        <w:ind w:left="0" w:firstLine="0"/>
        <w:jc w:val="center"/>
        <w:rPr>
          <w:rStyle w:val="Wyrnieniedelikatne"/>
          <w:color w:val="auto"/>
        </w:rPr>
      </w:pPr>
      <w:r w:rsidRPr="007F1C1B">
        <w:rPr>
          <w:rStyle w:val="Wyrnieniedelikatne"/>
          <w:color w:val="auto"/>
        </w:rPr>
        <w:t>Poniższa tabela przedstawia szc</w:t>
      </w:r>
      <w:r w:rsidR="00DB0E4A" w:rsidRPr="007F1C1B">
        <w:rPr>
          <w:rStyle w:val="Wyrnieniedelikatne"/>
          <w:color w:val="auto"/>
        </w:rPr>
        <w:t xml:space="preserve">zegółowe zestawienie </w:t>
      </w:r>
      <w:r w:rsidR="001D7266">
        <w:rPr>
          <w:rStyle w:val="Wyrnieniedelikatne"/>
          <w:color w:val="auto"/>
        </w:rPr>
        <w:t>liczby</w:t>
      </w:r>
      <w:r w:rsidR="00DB0E4A" w:rsidRPr="007F1C1B">
        <w:rPr>
          <w:rStyle w:val="Wyrnieniedelikatne"/>
          <w:color w:val="auto"/>
        </w:rPr>
        <w:t xml:space="preserve"> </w:t>
      </w:r>
      <w:r w:rsidRPr="007F1C1B">
        <w:rPr>
          <w:rStyle w:val="Wyrnieniedelikatne"/>
          <w:color w:val="auto"/>
        </w:rPr>
        <w:t>wolnych miejsc pracy i miejsc aktywizacji zawodowej, zgłoszonych do powiatowych urzędów pracy w podziale na wielkie grupy zawodowe w I półroczu  20</w:t>
      </w:r>
      <w:r w:rsidR="00ED4591" w:rsidRPr="007F1C1B">
        <w:rPr>
          <w:rStyle w:val="Wyrnieniedelikatne"/>
          <w:color w:val="auto"/>
        </w:rPr>
        <w:t>11</w:t>
      </w:r>
      <w:r w:rsidRPr="007F1C1B">
        <w:rPr>
          <w:rStyle w:val="Wyrnieniedelikatne"/>
          <w:color w:val="auto"/>
        </w:rPr>
        <w:t xml:space="preserve"> i 201</w:t>
      </w:r>
      <w:r w:rsidR="00ED4591" w:rsidRPr="007F1C1B">
        <w:rPr>
          <w:rStyle w:val="Wyrnieniedelikatne"/>
          <w:color w:val="auto"/>
        </w:rPr>
        <w:t>2</w:t>
      </w:r>
      <w:r w:rsidRPr="007F1C1B">
        <w:rPr>
          <w:rStyle w:val="Wyrnieniedelikatne"/>
          <w:color w:val="auto"/>
        </w:rPr>
        <w:t xml:space="preserve"> roku.</w:t>
      </w:r>
    </w:p>
    <w:tbl>
      <w:tblPr>
        <w:tblW w:w="8804" w:type="dxa"/>
        <w:jc w:val="center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0"/>
        <w:gridCol w:w="3263"/>
        <w:gridCol w:w="1701"/>
        <w:gridCol w:w="1701"/>
        <w:gridCol w:w="1559"/>
      </w:tblGrid>
      <w:tr w:rsidR="00E9043D" w:rsidRPr="007F1C1B" w:rsidTr="00E9043D">
        <w:trPr>
          <w:trHeight w:val="285"/>
          <w:tblHeader/>
          <w:jc w:val="center"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8DB3E2"/>
            <w:vAlign w:val="center"/>
          </w:tcPr>
          <w:p w:rsidR="00E9043D" w:rsidRPr="007F1C1B" w:rsidRDefault="00E9043D" w:rsidP="00092645">
            <w:pPr>
              <w:pStyle w:val="Styl1"/>
              <w:spacing w:before="40" w:after="40"/>
              <w:jc w:val="center"/>
              <w:rPr>
                <w:b/>
              </w:rPr>
            </w:pPr>
            <w:r w:rsidRPr="007F1C1B">
              <w:rPr>
                <w:b/>
              </w:rPr>
              <w:t>Kod</w:t>
            </w:r>
          </w:p>
        </w:tc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8DB3E2"/>
            <w:vAlign w:val="center"/>
          </w:tcPr>
          <w:p w:rsidR="00E9043D" w:rsidRPr="007F1C1B" w:rsidRDefault="00E9043D" w:rsidP="00092645">
            <w:pPr>
              <w:pStyle w:val="Styl1"/>
              <w:spacing w:before="40" w:after="40"/>
              <w:jc w:val="center"/>
              <w:rPr>
                <w:b/>
              </w:rPr>
            </w:pPr>
            <w:r w:rsidRPr="007F1C1B">
              <w:rPr>
                <w:b/>
              </w:rPr>
              <w:t>Nazwa grupy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E9043D" w:rsidRPr="007F1C1B" w:rsidRDefault="00E9043D" w:rsidP="00092645">
            <w:pPr>
              <w:pStyle w:val="Styl1"/>
              <w:spacing w:before="40" w:after="40"/>
              <w:jc w:val="center"/>
              <w:rPr>
                <w:b/>
              </w:rPr>
            </w:pPr>
            <w:r w:rsidRPr="007F1C1B">
              <w:rPr>
                <w:b/>
              </w:rPr>
              <w:t>Wolne miejsca pracy i miejsca aktywizacji zawodowej zgłoszone do powiatowych urzędów pracy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E9043D" w:rsidRPr="007F1C1B" w:rsidRDefault="00E9043D" w:rsidP="00092645">
            <w:pPr>
              <w:pStyle w:val="Styl1"/>
              <w:spacing w:before="40" w:after="40"/>
              <w:jc w:val="center"/>
              <w:rPr>
                <w:b/>
              </w:rPr>
            </w:pPr>
            <w:r w:rsidRPr="007F1C1B">
              <w:rPr>
                <w:b/>
              </w:rPr>
              <w:t>spadek/wzrost</w:t>
            </w:r>
          </w:p>
        </w:tc>
      </w:tr>
      <w:tr w:rsidR="00E9043D" w:rsidRPr="007F1C1B" w:rsidTr="00E9043D">
        <w:trPr>
          <w:trHeight w:hRule="exact" w:val="375"/>
          <w:jc w:val="center"/>
        </w:trPr>
        <w:tc>
          <w:tcPr>
            <w:tcW w:w="5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E9043D" w:rsidRPr="007F1C1B" w:rsidRDefault="00E9043D" w:rsidP="00092645">
            <w:pPr>
              <w:pStyle w:val="Styl1"/>
              <w:spacing w:before="40" w:after="40"/>
            </w:pPr>
          </w:p>
        </w:tc>
        <w:tc>
          <w:tcPr>
            <w:tcW w:w="32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E9043D" w:rsidRPr="007F1C1B" w:rsidRDefault="00E9043D" w:rsidP="00092645">
            <w:pPr>
              <w:pStyle w:val="Styl1"/>
              <w:spacing w:before="40" w:after="40"/>
              <w:jc w:val="left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E9043D" w:rsidRPr="007F1C1B" w:rsidRDefault="00E9043D" w:rsidP="00092645">
            <w:pPr>
              <w:pStyle w:val="Styl1"/>
              <w:spacing w:before="40" w:after="40"/>
              <w:jc w:val="center"/>
            </w:pPr>
            <w:r w:rsidRPr="007F1C1B">
              <w:rPr>
                <w:b/>
              </w:rPr>
              <w:t>I-VI. 200</w:t>
            </w:r>
            <w:r w:rsidR="00B927AE" w:rsidRPr="007F1C1B">
              <w:rPr>
                <w:b/>
              </w:rPr>
              <w:t>11</w:t>
            </w:r>
            <w:r w:rsidRPr="007F1C1B">
              <w:rPr>
                <w:b/>
              </w:rPr>
              <w:t xml:space="preserve"> r.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E9043D" w:rsidRPr="007F1C1B" w:rsidRDefault="00E9043D" w:rsidP="00092645">
            <w:pPr>
              <w:pStyle w:val="Styl1"/>
              <w:spacing w:before="40" w:after="40"/>
              <w:jc w:val="center"/>
            </w:pPr>
            <w:r w:rsidRPr="007F1C1B">
              <w:rPr>
                <w:b/>
              </w:rPr>
              <w:t>I-VI.  201</w:t>
            </w:r>
            <w:r w:rsidR="00B927AE" w:rsidRPr="007F1C1B">
              <w:rPr>
                <w:b/>
              </w:rPr>
              <w:t>2</w:t>
            </w:r>
            <w:r w:rsidRPr="007F1C1B">
              <w:rPr>
                <w:b/>
              </w:rPr>
              <w:t xml:space="preserve"> r.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E9043D" w:rsidRPr="007F1C1B" w:rsidRDefault="00E9043D" w:rsidP="00092645">
            <w:pPr>
              <w:pStyle w:val="Styl1"/>
              <w:spacing w:before="40" w:after="40"/>
              <w:jc w:val="center"/>
            </w:pPr>
          </w:p>
        </w:tc>
      </w:tr>
      <w:tr w:rsidR="00ED4591" w:rsidRPr="007F1C1B" w:rsidTr="00DB0E4A">
        <w:trPr>
          <w:trHeight w:val="283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center"/>
            </w:pPr>
            <w:r w:rsidRPr="007F1C1B">
              <w:t>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left"/>
            </w:pPr>
            <w:r w:rsidRPr="007F1C1B">
              <w:t>Pracownicy usług i sprzedawcy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center"/>
            </w:pPr>
            <w:r w:rsidRPr="007F1C1B">
              <w:t>12673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spacing w:before="40" w:after="40" w:line="240" w:lineRule="auto"/>
              <w:ind w:right="644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F1C1B">
              <w:rPr>
                <w:rFonts w:asciiTheme="minorHAnsi" w:hAnsiTheme="minorHAnsi" w:cs="Arial"/>
                <w:sz w:val="18"/>
                <w:szCs w:val="18"/>
              </w:rPr>
              <w:t>12583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spacing w:before="40" w:after="40" w:line="240" w:lineRule="auto"/>
              <w:ind w:right="644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F1C1B">
              <w:rPr>
                <w:rFonts w:asciiTheme="minorHAnsi" w:hAnsiTheme="minorHAnsi" w:cs="Arial"/>
                <w:sz w:val="18"/>
                <w:szCs w:val="18"/>
              </w:rPr>
              <w:t>-90</w:t>
            </w:r>
          </w:p>
        </w:tc>
      </w:tr>
      <w:tr w:rsidR="00ED4591" w:rsidRPr="007F1C1B" w:rsidTr="00DB0E4A">
        <w:trPr>
          <w:trHeight w:val="283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center"/>
            </w:pPr>
            <w:r w:rsidRPr="007F1C1B">
              <w:t>7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left"/>
            </w:pPr>
            <w:r w:rsidRPr="007F1C1B">
              <w:t>Robotnicy przemysłowi i rzemieślnicy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center"/>
            </w:pPr>
            <w:r w:rsidRPr="007F1C1B">
              <w:t>10806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spacing w:before="40" w:after="40" w:line="240" w:lineRule="auto"/>
              <w:ind w:right="644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F1C1B">
              <w:rPr>
                <w:rFonts w:asciiTheme="minorHAnsi" w:hAnsiTheme="minorHAnsi" w:cs="Arial"/>
                <w:sz w:val="18"/>
                <w:szCs w:val="18"/>
              </w:rPr>
              <w:t>11078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spacing w:before="40" w:after="40" w:line="240" w:lineRule="auto"/>
              <w:ind w:right="644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F1C1B">
              <w:rPr>
                <w:rFonts w:asciiTheme="minorHAnsi" w:hAnsiTheme="minorHAnsi" w:cs="Arial"/>
                <w:sz w:val="18"/>
                <w:szCs w:val="18"/>
              </w:rPr>
              <w:t>272</w:t>
            </w:r>
          </w:p>
        </w:tc>
      </w:tr>
      <w:tr w:rsidR="00ED4591" w:rsidRPr="007F1C1B" w:rsidTr="00DB0E4A">
        <w:trPr>
          <w:trHeight w:val="283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center"/>
            </w:pPr>
            <w:r w:rsidRPr="007F1C1B">
              <w:t>9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left"/>
            </w:pPr>
            <w:r w:rsidRPr="007F1C1B">
              <w:t>Pracownicy przy pracach prostych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center"/>
            </w:pPr>
            <w:r w:rsidRPr="007F1C1B">
              <w:t>7372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spacing w:before="40" w:after="40" w:line="240" w:lineRule="auto"/>
              <w:ind w:right="644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F1C1B">
              <w:rPr>
                <w:rFonts w:asciiTheme="minorHAnsi" w:hAnsiTheme="minorHAnsi" w:cs="Arial"/>
                <w:sz w:val="18"/>
                <w:szCs w:val="18"/>
              </w:rPr>
              <w:t>8222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spacing w:before="40" w:after="40" w:line="240" w:lineRule="auto"/>
              <w:ind w:right="644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F1C1B">
              <w:rPr>
                <w:rFonts w:asciiTheme="minorHAnsi" w:hAnsiTheme="minorHAnsi" w:cs="Arial"/>
                <w:sz w:val="18"/>
                <w:szCs w:val="18"/>
              </w:rPr>
              <w:t>850</w:t>
            </w:r>
          </w:p>
        </w:tc>
      </w:tr>
      <w:tr w:rsidR="00ED4591" w:rsidRPr="007F1C1B" w:rsidTr="00DB0E4A">
        <w:trPr>
          <w:trHeight w:val="283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center"/>
            </w:pPr>
            <w:r w:rsidRPr="007F1C1B">
              <w:lastRenderedPageBreak/>
              <w:t>4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left"/>
            </w:pPr>
            <w:r w:rsidRPr="007F1C1B">
              <w:t>Pracownicy biurowi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center"/>
            </w:pPr>
            <w:r w:rsidRPr="007F1C1B">
              <w:t>5300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spacing w:before="40" w:after="40" w:line="240" w:lineRule="auto"/>
              <w:ind w:right="644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F1C1B">
              <w:rPr>
                <w:rFonts w:asciiTheme="minorHAnsi" w:hAnsiTheme="minorHAnsi" w:cs="Arial"/>
                <w:sz w:val="18"/>
                <w:szCs w:val="18"/>
              </w:rPr>
              <w:t>6122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spacing w:before="40" w:after="40" w:line="240" w:lineRule="auto"/>
              <w:ind w:right="644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F1C1B">
              <w:rPr>
                <w:rFonts w:asciiTheme="minorHAnsi" w:hAnsiTheme="minorHAnsi" w:cs="Arial"/>
                <w:sz w:val="18"/>
                <w:szCs w:val="18"/>
              </w:rPr>
              <w:t>822</w:t>
            </w:r>
          </w:p>
        </w:tc>
      </w:tr>
      <w:tr w:rsidR="00ED4591" w:rsidRPr="007F1C1B" w:rsidTr="00DB0E4A">
        <w:trPr>
          <w:trHeight w:val="283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center"/>
            </w:pPr>
            <w:r w:rsidRPr="007F1C1B">
              <w:t>8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left"/>
            </w:pPr>
            <w:r w:rsidRPr="007F1C1B">
              <w:t>Operatorzy i monterzy maszyn i urządzeń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center"/>
            </w:pPr>
            <w:r w:rsidRPr="007F1C1B">
              <w:t>4220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spacing w:before="40" w:after="40" w:line="240" w:lineRule="auto"/>
              <w:ind w:right="644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F1C1B">
              <w:rPr>
                <w:rFonts w:asciiTheme="minorHAnsi" w:hAnsiTheme="minorHAnsi" w:cs="Arial"/>
                <w:sz w:val="18"/>
                <w:szCs w:val="18"/>
              </w:rPr>
              <w:t>5133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spacing w:before="40" w:after="40" w:line="240" w:lineRule="auto"/>
              <w:ind w:right="644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F1C1B">
              <w:rPr>
                <w:rFonts w:asciiTheme="minorHAnsi" w:hAnsiTheme="minorHAnsi" w:cs="Arial"/>
                <w:sz w:val="18"/>
                <w:szCs w:val="18"/>
              </w:rPr>
              <w:t>913</w:t>
            </w:r>
          </w:p>
        </w:tc>
      </w:tr>
      <w:tr w:rsidR="00ED4591" w:rsidRPr="007F1C1B" w:rsidTr="00DB0E4A">
        <w:trPr>
          <w:trHeight w:val="283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center"/>
            </w:pPr>
            <w:r w:rsidRPr="007F1C1B">
              <w:t>3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left"/>
            </w:pPr>
            <w:r w:rsidRPr="007F1C1B">
              <w:t>Technicy i inny średni personel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center"/>
            </w:pPr>
            <w:r w:rsidRPr="007F1C1B">
              <w:t>3871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spacing w:before="40" w:after="40" w:line="240" w:lineRule="auto"/>
              <w:ind w:right="644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F1C1B">
              <w:rPr>
                <w:rFonts w:asciiTheme="minorHAnsi" w:hAnsiTheme="minorHAnsi" w:cs="Arial"/>
                <w:sz w:val="18"/>
                <w:szCs w:val="18"/>
              </w:rPr>
              <w:t>4077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spacing w:before="40" w:after="40" w:line="240" w:lineRule="auto"/>
              <w:ind w:right="644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F1C1B">
              <w:rPr>
                <w:rFonts w:asciiTheme="minorHAnsi" w:hAnsiTheme="minorHAnsi" w:cs="Arial"/>
                <w:sz w:val="18"/>
                <w:szCs w:val="18"/>
              </w:rPr>
              <w:t>206</w:t>
            </w:r>
          </w:p>
        </w:tc>
      </w:tr>
      <w:tr w:rsidR="00ED4591" w:rsidRPr="007F1C1B" w:rsidTr="00DB0E4A">
        <w:trPr>
          <w:trHeight w:val="283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center"/>
            </w:pPr>
            <w:r w:rsidRPr="007F1C1B">
              <w:t>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left"/>
            </w:pPr>
            <w:r w:rsidRPr="007F1C1B">
              <w:t>Specjaliści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center"/>
            </w:pPr>
            <w:r w:rsidRPr="007F1C1B">
              <w:t>2677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spacing w:before="40" w:after="40" w:line="240" w:lineRule="auto"/>
              <w:ind w:right="644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F1C1B">
              <w:rPr>
                <w:rFonts w:asciiTheme="minorHAnsi" w:hAnsiTheme="minorHAnsi" w:cs="Arial"/>
                <w:sz w:val="18"/>
                <w:szCs w:val="18"/>
              </w:rPr>
              <w:t>3407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spacing w:before="40" w:after="40" w:line="240" w:lineRule="auto"/>
              <w:ind w:right="644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F1C1B">
              <w:rPr>
                <w:rFonts w:asciiTheme="minorHAnsi" w:hAnsiTheme="minorHAnsi" w:cs="Arial"/>
                <w:sz w:val="18"/>
                <w:szCs w:val="18"/>
              </w:rPr>
              <w:t>730</w:t>
            </w:r>
          </w:p>
        </w:tc>
      </w:tr>
      <w:tr w:rsidR="00ED4591" w:rsidRPr="007F1C1B" w:rsidTr="00DB0E4A">
        <w:trPr>
          <w:trHeight w:val="283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center"/>
            </w:pPr>
            <w:r w:rsidRPr="007F1C1B">
              <w:t>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left"/>
            </w:pPr>
            <w:r w:rsidRPr="007F1C1B">
              <w:t>Przedstawiciele władz publicznych, wyżsi urzędnicy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center"/>
            </w:pPr>
            <w:r w:rsidRPr="007F1C1B">
              <w:t>486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spacing w:before="40" w:after="40" w:line="240" w:lineRule="auto"/>
              <w:ind w:right="644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F1C1B">
              <w:rPr>
                <w:rFonts w:asciiTheme="minorHAnsi" w:hAnsiTheme="minorHAnsi" w:cs="Arial"/>
                <w:sz w:val="18"/>
                <w:szCs w:val="18"/>
              </w:rPr>
              <w:t>536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spacing w:before="40" w:after="40" w:line="240" w:lineRule="auto"/>
              <w:ind w:right="644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F1C1B">
              <w:rPr>
                <w:rFonts w:asciiTheme="minorHAnsi" w:hAnsiTheme="minorHAnsi" w:cs="Arial"/>
                <w:sz w:val="18"/>
                <w:szCs w:val="18"/>
              </w:rPr>
              <w:t>50</w:t>
            </w:r>
          </w:p>
        </w:tc>
      </w:tr>
      <w:tr w:rsidR="00ED4591" w:rsidRPr="007F1C1B" w:rsidTr="00DB0E4A">
        <w:trPr>
          <w:trHeight w:val="283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center"/>
            </w:pPr>
            <w:r w:rsidRPr="007F1C1B">
              <w:t>6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left"/>
            </w:pPr>
            <w:r w:rsidRPr="007F1C1B">
              <w:t>Rolnicy, ogrodnicy, leśnicy i rybacy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center"/>
            </w:pPr>
            <w:r w:rsidRPr="007F1C1B">
              <w:t>187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spacing w:before="40" w:after="40" w:line="240" w:lineRule="auto"/>
              <w:ind w:right="644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F1C1B">
              <w:rPr>
                <w:rFonts w:asciiTheme="minorHAnsi" w:hAnsiTheme="minorHAnsi" w:cs="Arial"/>
                <w:sz w:val="18"/>
                <w:szCs w:val="18"/>
              </w:rPr>
              <w:t>276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spacing w:before="40" w:after="40" w:line="240" w:lineRule="auto"/>
              <w:ind w:right="644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F1C1B">
              <w:rPr>
                <w:rFonts w:asciiTheme="minorHAnsi" w:hAnsiTheme="minorHAnsi" w:cs="Arial"/>
                <w:sz w:val="18"/>
                <w:szCs w:val="18"/>
              </w:rPr>
              <w:t>89</w:t>
            </w:r>
          </w:p>
        </w:tc>
      </w:tr>
      <w:tr w:rsidR="00ED4591" w:rsidRPr="007F1C1B" w:rsidTr="00DB0E4A">
        <w:trPr>
          <w:trHeight w:val="283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center"/>
            </w:pPr>
            <w:r w:rsidRPr="007F1C1B">
              <w:t>0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left"/>
            </w:pPr>
            <w:r w:rsidRPr="007F1C1B">
              <w:t>Siły zbrojne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center"/>
            </w:pPr>
            <w:r w:rsidRPr="007F1C1B"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spacing w:before="40" w:after="40" w:line="240" w:lineRule="auto"/>
              <w:ind w:right="644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F1C1B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spacing w:before="40" w:after="40" w:line="240" w:lineRule="auto"/>
              <w:ind w:right="644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F1C1B">
              <w:rPr>
                <w:rFonts w:asciiTheme="minorHAnsi" w:hAnsiTheme="minorHAnsi" w:cs="Arial"/>
                <w:sz w:val="18"/>
                <w:szCs w:val="18"/>
              </w:rPr>
              <w:t>-30</w:t>
            </w:r>
          </w:p>
        </w:tc>
      </w:tr>
      <w:tr w:rsidR="00ED4591" w:rsidRPr="007F1C1B" w:rsidTr="00DB0E4A">
        <w:trPr>
          <w:trHeight w:val="283"/>
          <w:jc w:val="center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rPr>
                <w:b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left"/>
              <w:rPr>
                <w:b/>
              </w:rPr>
            </w:pPr>
            <w:r w:rsidRPr="007F1C1B">
              <w:rPr>
                <w:b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center"/>
              <w:rPr>
                <w:b/>
              </w:rPr>
            </w:pPr>
            <w:r w:rsidRPr="007F1C1B">
              <w:rPr>
                <w:b/>
              </w:rPr>
              <w:t>47 622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center"/>
              <w:rPr>
                <w:b/>
              </w:rPr>
            </w:pPr>
            <w:r w:rsidRPr="007F1C1B">
              <w:rPr>
                <w:b/>
              </w:rPr>
              <w:t>51 434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591" w:rsidRPr="007F1C1B" w:rsidRDefault="00ED4591" w:rsidP="00092645">
            <w:pPr>
              <w:pStyle w:val="Styl1"/>
              <w:spacing w:before="40" w:after="40"/>
              <w:jc w:val="center"/>
              <w:rPr>
                <w:b/>
              </w:rPr>
            </w:pPr>
            <w:r w:rsidRPr="007F1C1B">
              <w:rPr>
                <w:b/>
              </w:rPr>
              <w:t>3 812</w:t>
            </w:r>
          </w:p>
        </w:tc>
      </w:tr>
    </w:tbl>
    <w:p w:rsidR="00E9043D" w:rsidRPr="007F1C1B" w:rsidRDefault="00E9043D" w:rsidP="00E9043D">
      <w:pPr>
        <w:pStyle w:val="nnorrmalny"/>
        <w:ind w:firstLine="708"/>
        <w:rPr>
          <w:b/>
        </w:rPr>
      </w:pPr>
    </w:p>
    <w:p w:rsidR="00E9043D" w:rsidRPr="00941068" w:rsidRDefault="00E9043D" w:rsidP="00941068">
      <w:pPr>
        <w:pStyle w:val="nnorrmalny"/>
        <w:spacing w:after="360"/>
        <w:ind w:firstLine="709"/>
      </w:pPr>
      <w:r w:rsidRPr="00FA1ED8">
        <w:t>Na poziomie dużych grup zawodowych, wzrost liczby zgłoszonych wolnych miejsc pracy w porównaniu z II półroczem 201</w:t>
      </w:r>
      <w:r w:rsidR="00CE00E3" w:rsidRPr="00FA1ED8">
        <w:t>1</w:t>
      </w:r>
      <w:r w:rsidRPr="00FA1ED8">
        <w:t xml:space="preserve"> roku odnotowano w </w:t>
      </w:r>
      <w:r w:rsidR="00FA1ED8" w:rsidRPr="00FA1ED8">
        <w:t xml:space="preserve">dwudziestu </w:t>
      </w:r>
      <w:r w:rsidRPr="00FA1ED8">
        <w:t>dziewięciu grupach. Największy wzrost obserwowano w grupach: „</w:t>
      </w:r>
      <w:r w:rsidRPr="00FA1ED8">
        <w:rPr>
          <w:i/>
        </w:rPr>
        <w:t>pracownicy usług osobistych”</w:t>
      </w:r>
      <w:r w:rsidR="00FA1ED8" w:rsidRPr="00FA1ED8">
        <w:t xml:space="preserve"> (</w:t>
      </w:r>
      <w:r w:rsidRPr="00FA1ED8">
        <w:t>+</w:t>
      </w:r>
      <w:r w:rsidR="00FA1ED8" w:rsidRPr="00FA1ED8">
        <w:t>2333</w:t>
      </w:r>
      <w:r w:rsidRPr="00FA1ED8">
        <w:t xml:space="preserve"> ofert</w:t>
      </w:r>
      <w:r w:rsidR="00FA1ED8" w:rsidRPr="00FA1ED8">
        <w:t>y),</w:t>
      </w:r>
      <w:r w:rsidRPr="00FA1ED8">
        <w:t xml:space="preserve"> </w:t>
      </w:r>
      <w:r w:rsidR="00FA1ED8" w:rsidRPr="00FA1ED8">
        <w:rPr>
          <w:i/>
        </w:rPr>
        <w:t xml:space="preserve">„sekretarki, operatorzy urządzeń biurowych i pokrewni” </w:t>
      </w:r>
      <w:r w:rsidR="00FA1ED8" w:rsidRPr="00FA1ED8">
        <w:t xml:space="preserve">(+ 1912 ofert) </w:t>
      </w:r>
      <w:r w:rsidRPr="00FA1ED8">
        <w:t>oraz „</w:t>
      </w:r>
      <w:r w:rsidR="00FA1ED8" w:rsidRPr="00FA1ED8">
        <w:rPr>
          <w:i/>
        </w:rPr>
        <w:t>sprzedawcy i pokrewni</w:t>
      </w:r>
      <w:r w:rsidRPr="00FA1ED8">
        <w:rPr>
          <w:i/>
        </w:rPr>
        <w:t>”</w:t>
      </w:r>
      <w:r w:rsidR="00FA1ED8" w:rsidRPr="00FA1ED8">
        <w:t xml:space="preserve"> (</w:t>
      </w:r>
      <w:r w:rsidRPr="00FA1ED8">
        <w:t>+1</w:t>
      </w:r>
      <w:r w:rsidR="00FA1ED8" w:rsidRPr="00FA1ED8">
        <w:t xml:space="preserve">000 </w:t>
      </w:r>
      <w:r w:rsidR="00FA1ED8" w:rsidRPr="00941068">
        <w:t>ofert)</w:t>
      </w:r>
      <w:r w:rsidRPr="00941068">
        <w:t xml:space="preserve">. Natomiast największy spadek liczby wolnych miejsc pracy, obserwowano w grupach: </w:t>
      </w:r>
      <w:r w:rsidR="00FA1ED8" w:rsidRPr="00941068">
        <w:rPr>
          <w:i/>
        </w:rPr>
        <w:t xml:space="preserve">„robotnicy budowlani i pokrewni (z wyłączeniem elektryków)” </w:t>
      </w:r>
      <w:r w:rsidR="00FA1ED8" w:rsidRPr="00941068">
        <w:t>– spadek o 1295 ofert,</w:t>
      </w:r>
      <w:r w:rsidR="00FA1ED8" w:rsidRPr="00941068">
        <w:rPr>
          <w:i/>
        </w:rPr>
        <w:t xml:space="preserve"> </w:t>
      </w:r>
      <w:r w:rsidRPr="00941068">
        <w:rPr>
          <w:i/>
        </w:rPr>
        <w:t>„robotnicy pomocniczy w górnictwie, przemyśle, budownictwie i transporcie”</w:t>
      </w:r>
      <w:r w:rsidRPr="00941068">
        <w:t xml:space="preserve"> – spadek o </w:t>
      </w:r>
      <w:r w:rsidR="00FA1ED8" w:rsidRPr="00941068">
        <w:t>752</w:t>
      </w:r>
      <w:r w:rsidRPr="00941068">
        <w:t xml:space="preserve"> ofert</w:t>
      </w:r>
      <w:r w:rsidR="00FA1ED8" w:rsidRPr="00941068">
        <w:t>y</w:t>
      </w:r>
      <w:r w:rsidR="00941068" w:rsidRPr="00941068">
        <w:t>.</w:t>
      </w:r>
      <w:r w:rsidRPr="00941068">
        <w:t xml:space="preserve"> Poniższa tabela przedstawia szczegółowe zestawienie liczby wolnych miejsc pracy i miejsc aktywizacji zawodowej, zgłoszonych do powiatowych urzędów pracy w II połowie roku 201</w:t>
      </w:r>
      <w:r w:rsidR="00941068" w:rsidRPr="00941068">
        <w:t>1</w:t>
      </w:r>
      <w:r w:rsidRPr="00941068">
        <w:t xml:space="preserve"> i w I połowie 201</w:t>
      </w:r>
      <w:r w:rsidR="00941068" w:rsidRPr="00941068">
        <w:t>2</w:t>
      </w:r>
      <w:r w:rsidRPr="00941068">
        <w:t xml:space="preserve"> roku, uszeregowanych malejąco, według </w:t>
      </w:r>
      <w:r w:rsidR="00941068" w:rsidRPr="00941068">
        <w:t>przyrostu/spadku liczby wolnych miejsc pracy i aktywizacji zawodowej</w:t>
      </w:r>
      <w:r w:rsidRPr="00941068">
        <w:t>.</w:t>
      </w:r>
    </w:p>
    <w:tbl>
      <w:tblPr>
        <w:tblW w:w="9092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0"/>
        <w:gridCol w:w="4418"/>
        <w:gridCol w:w="1417"/>
        <w:gridCol w:w="1281"/>
        <w:gridCol w:w="1276"/>
      </w:tblGrid>
      <w:tr w:rsidR="00E9043D" w:rsidRPr="00BD3167" w:rsidTr="00CE00E3">
        <w:trPr>
          <w:trHeight w:val="728"/>
          <w:tblHeader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E9043D" w:rsidRPr="001D7266" w:rsidRDefault="00E9043D" w:rsidP="00092645">
            <w:pPr>
              <w:pStyle w:val="Styl1"/>
              <w:spacing w:before="40" w:after="40"/>
              <w:jc w:val="center"/>
              <w:rPr>
                <w:rStyle w:val="Wyrnieniedelikatne"/>
                <w:rFonts w:ascii="Calibri" w:hAnsi="Calibri"/>
                <w:i w:val="0"/>
                <w:color w:val="auto"/>
                <w:sz w:val="18"/>
                <w:szCs w:val="18"/>
              </w:rPr>
            </w:pPr>
            <w:r w:rsidRPr="001D7266">
              <w:rPr>
                <w:rStyle w:val="Wyrnieniedelikatne"/>
                <w:rFonts w:ascii="Calibri" w:hAnsi="Calibri"/>
                <w:i w:val="0"/>
                <w:color w:val="auto"/>
                <w:sz w:val="18"/>
                <w:szCs w:val="18"/>
              </w:rPr>
              <w:t>Kod</w:t>
            </w:r>
          </w:p>
        </w:tc>
        <w:tc>
          <w:tcPr>
            <w:tcW w:w="4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E9043D" w:rsidRPr="001D7266" w:rsidRDefault="00E9043D" w:rsidP="00092645">
            <w:pPr>
              <w:pStyle w:val="Styl1"/>
              <w:spacing w:before="40" w:after="40"/>
              <w:jc w:val="center"/>
              <w:rPr>
                <w:rStyle w:val="Wyrnieniedelikatne"/>
                <w:rFonts w:ascii="Calibri" w:hAnsi="Calibri"/>
                <w:i w:val="0"/>
                <w:color w:val="auto"/>
                <w:sz w:val="18"/>
                <w:szCs w:val="18"/>
              </w:rPr>
            </w:pPr>
            <w:r w:rsidRPr="001D7266">
              <w:rPr>
                <w:rStyle w:val="Wyrnieniedelikatne"/>
                <w:rFonts w:ascii="Calibri" w:hAnsi="Calibri"/>
                <w:i w:val="0"/>
                <w:color w:val="auto"/>
                <w:sz w:val="18"/>
                <w:szCs w:val="18"/>
              </w:rPr>
              <w:t>Nazwa grupy zawodów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E9043D" w:rsidRPr="001D7266" w:rsidRDefault="00E9043D" w:rsidP="00092645">
            <w:pPr>
              <w:spacing w:before="40" w:after="40" w:line="240" w:lineRule="auto"/>
              <w:contextualSpacing/>
              <w:jc w:val="center"/>
              <w:rPr>
                <w:rStyle w:val="Wyrnieniedelikatne"/>
                <w:rFonts w:ascii="Calibri" w:hAnsi="Calibri"/>
                <w:i w:val="0"/>
                <w:color w:val="auto"/>
                <w:sz w:val="18"/>
                <w:szCs w:val="18"/>
              </w:rPr>
            </w:pPr>
            <w:r w:rsidRPr="001D7266">
              <w:rPr>
                <w:rStyle w:val="Wyrnieniedelikatne"/>
                <w:rFonts w:ascii="Calibri" w:hAnsi="Calibri"/>
                <w:i w:val="0"/>
                <w:color w:val="auto"/>
                <w:sz w:val="18"/>
                <w:szCs w:val="18"/>
              </w:rPr>
              <w:t>Wolne miejsca pracy i miejsca aktywizacji zawodowej zgłoszone do powiatowych urzędów pracy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E9043D" w:rsidRPr="001D7266" w:rsidRDefault="00E9043D" w:rsidP="00092645">
            <w:pPr>
              <w:pStyle w:val="Styl1"/>
              <w:spacing w:before="40" w:after="40"/>
              <w:jc w:val="center"/>
              <w:rPr>
                <w:rStyle w:val="Wyrnieniedelikatne"/>
                <w:rFonts w:ascii="Calibri" w:hAnsi="Calibri"/>
                <w:i w:val="0"/>
                <w:color w:val="auto"/>
                <w:sz w:val="18"/>
                <w:szCs w:val="18"/>
              </w:rPr>
            </w:pPr>
            <w:r w:rsidRPr="001D7266">
              <w:rPr>
                <w:rStyle w:val="Wyrnieniedelikatne"/>
                <w:rFonts w:ascii="Calibri" w:hAnsi="Calibri"/>
                <w:i w:val="0"/>
                <w:color w:val="auto"/>
                <w:sz w:val="18"/>
                <w:szCs w:val="18"/>
              </w:rPr>
              <w:t>wzrost/spadek</w:t>
            </w:r>
          </w:p>
        </w:tc>
      </w:tr>
      <w:tr w:rsidR="00E9043D" w:rsidRPr="00BD3167" w:rsidTr="00CE00E3">
        <w:trPr>
          <w:trHeight w:val="285"/>
          <w:tblHeader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E9043D" w:rsidRPr="00BD3167" w:rsidRDefault="00E9043D" w:rsidP="00092645">
            <w:pPr>
              <w:pStyle w:val="Styl1"/>
              <w:spacing w:before="40" w:after="40"/>
              <w:jc w:val="center"/>
              <w:rPr>
                <w:color w:val="FF0000"/>
              </w:rPr>
            </w:pPr>
          </w:p>
        </w:tc>
        <w:tc>
          <w:tcPr>
            <w:tcW w:w="4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E9043D" w:rsidRPr="00BD3167" w:rsidRDefault="00E9043D" w:rsidP="00092645">
            <w:pPr>
              <w:pStyle w:val="Styl1"/>
              <w:spacing w:before="40" w:after="40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E9043D" w:rsidRPr="001D7266" w:rsidRDefault="00E9043D" w:rsidP="00092645">
            <w:pPr>
              <w:pStyle w:val="Styl1"/>
              <w:spacing w:before="40" w:after="40"/>
              <w:jc w:val="center"/>
            </w:pPr>
            <w:r w:rsidRPr="001D7266">
              <w:rPr>
                <w:b/>
              </w:rPr>
              <w:t>VII - XII 201</w:t>
            </w:r>
            <w:r w:rsidR="00CE00E3">
              <w:rPr>
                <w:b/>
              </w:rPr>
              <w:t>1</w:t>
            </w:r>
            <w:r w:rsidRPr="001D7266">
              <w:rPr>
                <w:b/>
              </w:rPr>
              <w:t xml:space="preserve"> r.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E9043D" w:rsidRPr="001D7266" w:rsidRDefault="00E9043D" w:rsidP="00092645">
            <w:pPr>
              <w:pStyle w:val="Styl1"/>
              <w:spacing w:before="40" w:after="40"/>
              <w:jc w:val="center"/>
            </w:pPr>
            <w:r w:rsidRPr="001D7266">
              <w:rPr>
                <w:b/>
              </w:rPr>
              <w:t>I-VI  201</w:t>
            </w:r>
            <w:r w:rsidR="00CE00E3">
              <w:rPr>
                <w:b/>
              </w:rPr>
              <w:t>2</w:t>
            </w:r>
            <w:r w:rsidRPr="001D7266">
              <w:rPr>
                <w:b/>
              </w:rPr>
              <w:t xml:space="preserve"> r.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E9043D" w:rsidRPr="00BD3167" w:rsidRDefault="00E9043D" w:rsidP="00092645">
            <w:pPr>
              <w:pStyle w:val="Styl1"/>
              <w:spacing w:before="40" w:after="40"/>
              <w:jc w:val="center"/>
              <w:rPr>
                <w:color w:val="FF0000"/>
              </w:rPr>
            </w:pP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bookmarkStart w:id="52" w:name="OLE_LINK16"/>
            <w:bookmarkEnd w:id="52"/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Pracownicy usług osobistych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3189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5522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2333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Sekretarki, operatorzy urządzeń biurowych i pokrewni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1803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3715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1912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Sprzedawcy i pokrewni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4175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5175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1000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Ładowacze nieczystości i inni pracownicy przy pracach prostych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1071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952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Monterzy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495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991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496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Specjaliści do spraw ekonomicznych i zarządzania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1009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1456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447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Pomoce domowe i sprzątaczki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1908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2322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414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Pracownicy usług ochrony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1357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1691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334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Pracownicy do spraw finansowo-statystycznych i ewidencji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1291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1614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323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Średni personel do spraw biznesu i administracji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1521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1832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311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Średni personel z dziedziny prawa, spraw społecznych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493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771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278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Specjaliści nauk fizycznych, matematycznych i technicznych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671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184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94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Pracownicy pomocniczy przygotowujący posiłki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316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494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178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Robotnicy obróbki metali, mechanicy maszyn i urządzeń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4108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4270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162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Specjaliści z dziedziny prawa, dziedzin społecznych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302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159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lastRenderedPageBreak/>
              <w:t>42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Pracownicy obsługi klienta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374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526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152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Rolnicy produkcji towarowej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152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Elektrycy i elektronicy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1194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1309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115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Specjaliści nauczania i wychowania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396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508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112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Średni personel do spraw zdrowia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306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108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Pozostali pracownicy obsługi biura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267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99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92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Robotnicy pomocniczy w rolnictwie, leśnictwie i rybołówstwie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66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Technicy informatycy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38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Leśnicy i rybacy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38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Kierownicy do spraw produkcji i usług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37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Specjaliści do spraw zdrowia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341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366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25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Kierownicy w branży hotelarskiej, handlu i innych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19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Przedstawiciele władz publicznych, wyżsi urzędnicy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8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Robotnicy w przetwórstwie spożywczym, obróbce drewna, produkcji wyrobów tekstylnych i pokrewni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1650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1655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5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Oficerowie sił zbrojnych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0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Podoficerowie sił zbrojnych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0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Rzemieślnicy i robotnicy poligraficzni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0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Rolnicy i rybacy pracujący na własne potrzeby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-2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Żołnierze szeregowi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-20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Średni personel nauk fizycznych, chemicznych i technicznych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925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899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-26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Sprzedawcy uliczni i pracownicy świadczący usługi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-29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Kierownicy do spraw zarządzania i handlu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-35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Specjaliści do spraw technologii informacyjno-komunikacyjnych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-46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Pracownicy opieki osobistej i pokrewni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362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-167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Operatorzy maszyn i urządzeń wydobywczych i przetwórczych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2074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1813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-261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Kierowcy i operatorzy pojazdów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2661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2329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-332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93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Robotnicy pomocniczy w górnictwie, przemyśle, budownictwie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3976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3224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-752</w:t>
            </w:r>
          </w:p>
        </w:tc>
      </w:tr>
      <w:tr w:rsidR="00CE00E3" w:rsidRPr="00BD3167" w:rsidTr="00941068">
        <w:trPr>
          <w:trHeight w:val="2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4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jc w:val="lef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Robotnicy budowlani i pokrewni (z wyłączeniem elektryków)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4996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3701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0E3" w:rsidRPr="00CE00E3" w:rsidRDefault="00CE00E3" w:rsidP="00092645">
            <w:pPr>
              <w:spacing w:before="40" w:after="40" w:line="240" w:lineRule="auto"/>
              <w:ind w:right="457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E00E3">
              <w:rPr>
                <w:rFonts w:asciiTheme="minorHAnsi" w:hAnsiTheme="minorHAnsi" w:cs="Arial"/>
                <w:color w:val="000000"/>
                <w:sz w:val="18"/>
                <w:szCs w:val="18"/>
              </w:rPr>
              <w:t>-1295</w:t>
            </w:r>
          </w:p>
        </w:tc>
      </w:tr>
      <w:tr w:rsidR="00E9043D" w:rsidRPr="00941068" w:rsidTr="00CE00E3">
        <w:trPr>
          <w:trHeight w:val="300"/>
        </w:trPr>
        <w:tc>
          <w:tcPr>
            <w:tcW w:w="511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9043D" w:rsidRPr="00941068" w:rsidRDefault="00E9043D" w:rsidP="00092645">
            <w:pPr>
              <w:pStyle w:val="Styl1"/>
              <w:spacing w:before="40" w:after="40"/>
              <w:jc w:val="center"/>
              <w:rPr>
                <w:b/>
              </w:rPr>
            </w:pPr>
            <w:r w:rsidRPr="00941068">
              <w:rPr>
                <w:b/>
              </w:rPr>
              <w:t>RAZEM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9043D" w:rsidRPr="00941068" w:rsidRDefault="00CE00E3" w:rsidP="00092645">
            <w:pPr>
              <w:spacing w:before="40" w:after="40"/>
              <w:jc w:val="center"/>
              <w:rPr>
                <w:rFonts w:ascii="Calibri" w:hAnsi="Calibri"/>
                <w:b/>
                <w:sz w:val="18"/>
              </w:rPr>
            </w:pPr>
            <w:r w:rsidRPr="00941068">
              <w:rPr>
                <w:rFonts w:ascii="Calibri" w:hAnsi="Calibri"/>
                <w:b/>
                <w:sz w:val="18"/>
              </w:rPr>
              <w:t>43942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9043D" w:rsidRPr="00941068" w:rsidRDefault="00CE00E3" w:rsidP="00092645">
            <w:pPr>
              <w:spacing w:before="40" w:after="40"/>
              <w:jc w:val="center"/>
              <w:rPr>
                <w:rFonts w:ascii="Calibri" w:hAnsi="Calibri"/>
                <w:b/>
                <w:sz w:val="18"/>
              </w:rPr>
            </w:pPr>
            <w:r w:rsidRPr="00941068">
              <w:rPr>
                <w:rFonts w:ascii="Calibri" w:hAnsi="Calibri"/>
                <w:b/>
                <w:sz w:val="18"/>
              </w:rPr>
              <w:t>51434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43D" w:rsidRPr="00941068" w:rsidRDefault="00CE00E3" w:rsidP="00092645">
            <w:pPr>
              <w:spacing w:before="40" w:after="40"/>
              <w:jc w:val="center"/>
              <w:rPr>
                <w:rFonts w:ascii="Calibri" w:hAnsi="Calibri"/>
                <w:b/>
                <w:sz w:val="18"/>
              </w:rPr>
            </w:pPr>
            <w:r w:rsidRPr="00941068">
              <w:rPr>
                <w:rFonts w:ascii="Calibri" w:hAnsi="Calibri"/>
                <w:b/>
                <w:sz w:val="18"/>
              </w:rPr>
              <w:t>7492</w:t>
            </w:r>
          </w:p>
        </w:tc>
      </w:tr>
    </w:tbl>
    <w:p w:rsidR="00E9043D" w:rsidRPr="00212AE9" w:rsidRDefault="00E9043D" w:rsidP="00E9043D">
      <w:pPr>
        <w:pStyle w:val="nnorrmalny"/>
      </w:pPr>
    </w:p>
    <w:p w:rsidR="00E9043D" w:rsidRPr="00212AE9" w:rsidRDefault="00E9043D" w:rsidP="00E9043D">
      <w:pPr>
        <w:pStyle w:val="nnorrmalny"/>
        <w:spacing w:after="240"/>
        <w:ind w:firstLine="709"/>
      </w:pPr>
      <w:r w:rsidRPr="00212AE9">
        <w:t>Poniższa tabela prezentuje te grupy elementarne, w których, w I połowie 201</w:t>
      </w:r>
      <w:r w:rsidR="00212AE9" w:rsidRPr="00212AE9">
        <w:t>2</w:t>
      </w:r>
      <w:r w:rsidRPr="00212AE9">
        <w:t xml:space="preserve"> roku, pojawiło się co najmniej 500 ofert o wolnych miejscach pracy i miejscach aktywizacji zawodowej. Grupy zawodów zostały uszeregowane rankingowo, począwszy od tych, w których zgłoszono najwięcej ofert. Najwięcej informacji o wolnych miejsc pracy dotyczyło grup zawodów: </w:t>
      </w:r>
      <w:r w:rsidRPr="00212AE9">
        <w:rPr>
          <w:i/>
        </w:rPr>
        <w:t>„gospodarze budynków”</w:t>
      </w:r>
      <w:r w:rsidRPr="00212AE9">
        <w:t xml:space="preserve"> – 3 </w:t>
      </w:r>
      <w:r w:rsidR="00212AE9" w:rsidRPr="00212AE9">
        <w:t>593</w:t>
      </w:r>
      <w:r w:rsidRPr="00212AE9">
        <w:t xml:space="preserve"> ofert</w:t>
      </w:r>
      <w:r w:rsidR="00212AE9" w:rsidRPr="00212AE9">
        <w:t>y</w:t>
      </w:r>
      <w:r w:rsidRPr="00212AE9">
        <w:t xml:space="preserve">, </w:t>
      </w:r>
      <w:r w:rsidR="00212AE9" w:rsidRPr="00212AE9">
        <w:rPr>
          <w:i/>
        </w:rPr>
        <w:t>„pracownicy obsługi biurowej”</w:t>
      </w:r>
      <w:r w:rsidR="00212AE9" w:rsidRPr="00212AE9">
        <w:t xml:space="preserve"> – 3 398 ofert</w:t>
      </w:r>
      <w:r w:rsidR="00212AE9" w:rsidRPr="00212AE9">
        <w:rPr>
          <w:i/>
        </w:rPr>
        <w:t xml:space="preserve"> </w:t>
      </w:r>
      <w:r w:rsidRPr="00212AE9">
        <w:t>oraz</w:t>
      </w:r>
      <w:r w:rsidR="00212AE9" w:rsidRPr="00212AE9">
        <w:t xml:space="preserve"> </w:t>
      </w:r>
      <w:r w:rsidR="00212AE9" w:rsidRPr="00212AE9">
        <w:rPr>
          <w:i/>
        </w:rPr>
        <w:t>„sprzedawcy sklepowi (ekspedienci)”</w:t>
      </w:r>
      <w:r w:rsidR="00212AE9" w:rsidRPr="00212AE9">
        <w:t xml:space="preserve"> – </w:t>
      </w:r>
      <w:r w:rsidR="00212AE9" w:rsidRPr="00212AE9">
        <w:lastRenderedPageBreak/>
        <w:t>2 993 oferty</w:t>
      </w:r>
      <w:r w:rsidRPr="00212AE9">
        <w:t xml:space="preserve">. W grupach zawodów przedstawionych w poniższej tabeli mieści się </w:t>
      </w:r>
      <w:r w:rsidR="00212AE9" w:rsidRPr="00212AE9">
        <w:t>58,9</w:t>
      </w:r>
      <w:r w:rsidRPr="00212AE9">
        <w:t>% wszystkich ofert o wolnych miejscach pracy oraz aktywizacji zawodowej, jakie zostały zgłoszone do powiatowych urzędów pracy w omawianym okresie.</w:t>
      </w:r>
    </w:p>
    <w:p w:rsidR="00E9043D" w:rsidRPr="003028A9" w:rsidRDefault="00E9043D" w:rsidP="00092645">
      <w:pPr>
        <w:pStyle w:val="nnorrmalny"/>
        <w:spacing w:before="240" w:after="240" w:line="276" w:lineRule="auto"/>
        <w:jc w:val="center"/>
        <w:rPr>
          <w:rStyle w:val="Wyrnieniedelikatne"/>
          <w:color w:val="auto"/>
        </w:rPr>
      </w:pPr>
      <w:r w:rsidRPr="003028A9">
        <w:rPr>
          <w:rStyle w:val="Wyrnieniedelikatne"/>
          <w:color w:val="auto"/>
        </w:rPr>
        <w:t xml:space="preserve">Ranking elementarnych grup zawodów, w których </w:t>
      </w:r>
      <w:r w:rsidR="003028A9" w:rsidRPr="003028A9">
        <w:rPr>
          <w:rStyle w:val="Wyrnieniedelikatne"/>
          <w:color w:val="auto"/>
        </w:rPr>
        <w:t xml:space="preserve">w I połowie 2012 roku </w:t>
      </w:r>
      <w:r w:rsidRPr="003028A9">
        <w:rPr>
          <w:rStyle w:val="Wyrnieniedelikatne"/>
          <w:color w:val="auto"/>
        </w:rPr>
        <w:t xml:space="preserve">zgłoszono największą liczbę ofert pracy </w:t>
      </w:r>
      <w:r w:rsidR="003028A9" w:rsidRPr="003028A9">
        <w:rPr>
          <w:rStyle w:val="Wyrnieniedelikatne"/>
          <w:color w:val="auto"/>
        </w:rPr>
        <w:t>(ponad 500 ofert)</w:t>
      </w:r>
    </w:p>
    <w:tbl>
      <w:tblPr>
        <w:tblW w:w="0" w:type="auto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20"/>
        <w:gridCol w:w="5716"/>
        <w:gridCol w:w="2052"/>
      </w:tblGrid>
      <w:tr w:rsidR="00E9043D" w:rsidRPr="003028A9" w:rsidTr="00E9043D">
        <w:trPr>
          <w:trHeight w:hRule="exact" w:val="850"/>
          <w:tblHeader/>
          <w:jc w:val="center"/>
        </w:trPr>
        <w:tc>
          <w:tcPr>
            <w:tcW w:w="820" w:type="dxa"/>
            <w:vMerge w:val="restart"/>
            <w:shd w:val="clear" w:color="auto" w:fill="99CCFF"/>
            <w:vAlign w:val="center"/>
          </w:tcPr>
          <w:p w:rsidR="00E9043D" w:rsidRPr="003028A9" w:rsidRDefault="00E9043D" w:rsidP="00092645">
            <w:pPr>
              <w:pStyle w:val="Styl1"/>
              <w:spacing w:before="40" w:after="40"/>
              <w:jc w:val="center"/>
              <w:rPr>
                <w:b/>
              </w:rPr>
            </w:pPr>
            <w:r w:rsidRPr="003028A9">
              <w:rPr>
                <w:b/>
              </w:rPr>
              <w:t>Kod</w:t>
            </w:r>
          </w:p>
        </w:tc>
        <w:tc>
          <w:tcPr>
            <w:tcW w:w="5716" w:type="dxa"/>
            <w:vMerge w:val="restart"/>
            <w:shd w:val="clear" w:color="auto" w:fill="99CCFF"/>
            <w:vAlign w:val="center"/>
          </w:tcPr>
          <w:p w:rsidR="00E9043D" w:rsidRPr="003028A9" w:rsidRDefault="00E9043D" w:rsidP="00092645">
            <w:pPr>
              <w:pStyle w:val="Styl1"/>
              <w:spacing w:before="40" w:after="40"/>
              <w:jc w:val="center"/>
              <w:rPr>
                <w:b/>
              </w:rPr>
            </w:pPr>
            <w:r w:rsidRPr="003028A9">
              <w:rPr>
                <w:b/>
              </w:rPr>
              <w:t>Nazwa grupy</w:t>
            </w:r>
          </w:p>
        </w:tc>
        <w:tc>
          <w:tcPr>
            <w:tcW w:w="2052" w:type="dxa"/>
            <w:shd w:val="clear" w:color="auto" w:fill="99CCFF"/>
            <w:vAlign w:val="center"/>
          </w:tcPr>
          <w:p w:rsidR="00E9043D" w:rsidRPr="003028A9" w:rsidRDefault="00E9043D" w:rsidP="00092645">
            <w:pPr>
              <w:pStyle w:val="Styl1"/>
              <w:spacing w:before="40" w:after="40"/>
              <w:jc w:val="center"/>
              <w:rPr>
                <w:b/>
              </w:rPr>
            </w:pPr>
            <w:r w:rsidRPr="003028A9">
              <w:rPr>
                <w:b/>
              </w:rPr>
              <w:t>Wolne miejsca pracy i miejsca aktywizacji zawodowej</w:t>
            </w:r>
          </w:p>
        </w:tc>
      </w:tr>
      <w:tr w:rsidR="00E9043D" w:rsidRPr="003028A9" w:rsidTr="00E9043D">
        <w:trPr>
          <w:trHeight w:hRule="exact" w:val="353"/>
          <w:tblHeader/>
          <w:jc w:val="center"/>
        </w:trPr>
        <w:tc>
          <w:tcPr>
            <w:tcW w:w="820" w:type="dxa"/>
            <w:vMerge/>
            <w:shd w:val="clear" w:color="auto" w:fill="99CCFF"/>
            <w:vAlign w:val="center"/>
          </w:tcPr>
          <w:p w:rsidR="00E9043D" w:rsidRPr="003028A9" w:rsidRDefault="00E9043D" w:rsidP="00092645">
            <w:pPr>
              <w:pStyle w:val="Styl1"/>
              <w:spacing w:before="40" w:after="40"/>
              <w:jc w:val="center"/>
              <w:rPr>
                <w:b/>
              </w:rPr>
            </w:pPr>
          </w:p>
        </w:tc>
        <w:tc>
          <w:tcPr>
            <w:tcW w:w="5716" w:type="dxa"/>
            <w:vMerge/>
            <w:shd w:val="clear" w:color="auto" w:fill="99CCFF"/>
            <w:vAlign w:val="center"/>
          </w:tcPr>
          <w:p w:rsidR="00E9043D" w:rsidRPr="003028A9" w:rsidRDefault="00E9043D" w:rsidP="00092645">
            <w:pPr>
              <w:pStyle w:val="Styl1"/>
              <w:spacing w:before="40" w:after="40"/>
              <w:jc w:val="center"/>
              <w:rPr>
                <w:b/>
              </w:rPr>
            </w:pPr>
          </w:p>
        </w:tc>
        <w:tc>
          <w:tcPr>
            <w:tcW w:w="2052" w:type="dxa"/>
            <w:shd w:val="clear" w:color="auto" w:fill="99CCFF"/>
            <w:vAlign w:val="center"/>
          </w:tcPr>
          <w:p w:rsidR="00E9043D" w:rsidRPr="003028A9" w:rsidRDefault="00E9043D" w:rsidP="00092645">
            <w:pPr>
              <w:pStyle w:val="Styl1"/>
              <w:spacing w:before="40" w:after="40"/>
              <w:jc w:val="center"/>
            </w:pPr>
            <w:r w:rsidRPr="003028A9">
              <w:rPr>
                <w:b/>
              </w:rPr>
              <w:t>I-VI.  201</w:t>
            </w:r>
            <w:r w:rsidR="00212AE9">
              <w:rPr>
                <w:b/>
              </w:rPr>
              <w:t>2</w:t>
            </w:r>
            <w:r w:rsidRPr="003028A9">
              <w:rPr>
                <w:b/>
              </w:rPr>
              <w:t xml:space="preserve"> r.</w:t>
            </w:r>
          </w:p>
        </w:tc>
      </w:tr>
      <w:tr w:rsidR="003028A9" w:rsidRPr="003028A9" w:rsidTr="00941068">
        <w:trPr>
          <w:trHeight w:val="20"/>
          <w:jc w:val="center"/>
        </w:trPr>
        <w:tc>
          <w:tcPr>
            <w:tcW w:w="820" w:type="dxa"/>
            <w:vAlign w:val="center"/>
          </w:tcPr>
          <w:p w:rsidR="003028A9" w:rsidRPr="003028A9" w:rsidRDefault="003028A9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5153</w:t>
            </w:r>
          </w:p>
        </w:tc>
        <w:tc>
          <w:tcPr>
            <w:tcW w:w="5716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Gospodarze budynków</w:t>
            </w:r>
          </w:p>
        </w:tc>
        <w:tc>
          <w:tcPr>
            <w:tcW w:w="2052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ind w:right="678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3593</w:t>
            </w:r>
          </w:p>
        </w:tc>
      </w:tr>
      <w:tr w:rsidR="003028A9" w:rsidRPr="003028A9" w:rsidTr="00941068">
        <w:trPr>
          <w:trHeight w:val="20"/>
          <w:jc w:val="center"/>
        </w:trPr>
        <w:tc>
          <w:tcPr>
            <w:tcW w:w="820" w:type="dxa"/>
            <w:vAlign w:val="center"/>
          </w:tcPr>
          <w:p w:rsidR="003028A9" w:rsidRPr="003028A9" w:rsidRDefault="003028A9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4110</w:t>
            </w:r>
          </w:p>
        </w:tc>
        <w:tc>
          <w:tcPr>
            <w:tcW w:w="5716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Pracownicy obsługi biurowej</w:t>
            </w:r>
          </w:p>
        </w:tc>
        <w:tc>
          <w:tcPr>
            <w:tcW w:w="2052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ind w:right="678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3398</w:t>
            </w:r>
          </w:p>
        </w:tc>
      </w:tr>
      <w:tr w:rsidR="003028A9" w:rsidRPr="003028A9" w:rsidTr="00941068">
        <w:trPr>
          <w:trHeight w:val="20"/>
          <w:jc w:val="center"/>
        </w:trPr>
        <w:tc>
          <w:tcPr>
            <w:tcW w:w="820" w:type="dxa"/>
            <w:vAlign w:val="center"/>
          </w:tcPr>
          <w:p w:rsidR="003028A9" w:rsidRPr="003028A9" w:rsidRDefault="003028A9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5223</w:t>
            </w:r>
          </w:p>
        </w:tc>
        <w:tc>
          <w:tcPr>
            <w:tcW w:w="5716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Sprzedawcy sklepowi (ekspedienci)</w:t>
            </w:r>
          </w:p>
        </w:tc>
        <w:tc>
          <w:tcPr>
            <w:tcW w:w="2052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ind w:right="678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2993</w:t>
            </w:r>
          </w:p>
        </w:tc>
      </w:tr>
      <w:tr w:rsidR="003028A9" w:rsidRPr="003028A9" w:rsidTr="00941068">
        <w:trPr>
          <w:trHeight w:val="20"/>
          <w:jc w:val="center"/>
        </w:trPr>
        <w:tc>
          <w:tcPr>
            <w:tcW w:w="820" w:type="dxa"/>
            <w:vAlign w:val="center"/>
          </w:tcPr>
          <w:p w:rsidR="003028A9" w:rsidRPr="003028A9" w:rsidRDefault="003028A9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9112</w:t>
            </w:r>
          </w:p>
        </w:tc>
        <w:tc>
          <w:tcPr>
            <w:tcW w:w="5716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Pomoce i sprzątaczki biurowe, hotelowe i pokrewne</w:t>
            </w:r>
          </w:p>
        </w:tc>
        <w:tc>
          <w:tcPr>
            <w:tcW w:w="2052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ind w:right="678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2192</w:t>
            </w:r>
          </w:p>
        </w:tc>
      </w:tr>
      <w:tr w:rsidR="003028A9" w:rsidRPr="003028A9" w:rsidTr="00941068">
        <w:trPr>
          <w:trHeight w:val="20"/>
          <w:jc w:val="center"/>
        </w:trPr>
        <w:tc>
          <w:tcPr>
            <w:tcW w:w="820" w:type="dxa"/>
            <w:vAlign w:val="center"/>
          </w:tcPr>
          <w:p w:rsidR="003028A9" w:rsidRPr="003028A9" w:rsidRDefault="003028A9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5413</w:t>
            </w:r>
          </w:p>
        </w:tc>
        <w:tc>
          <w:tcPr>
            <w:tcW w:w="5716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Pracownicy ochrony osób i mienia</w:t>
            </w:r>
          </w:p>
        </w:tc>
        <w:tc>
          <w:tcPr>
            <w:tcW w:w="2052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ind w:right="678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1650</w:t>
            </w:r>
          </w:p>
        </w:tc>
      </w:tr>
      <w:tr w:rsidR="003028A9" w:rsidRPr="003028A9" w:rsidTr="00941068">
        <w:trPr>
          <w:trHeight w:val="20"/>
          <w:jc w:val="center"/>
        </w:trPr>
        <w:tc>
          <w:tcPr>
            <w:tcW w:w="820" w:type="dxa"/>
            <w:vAlign w:val="center"/>
          </w:tcPr>
          <w:p w:rsidR="003028A9" w:rsidRPr="003028A9" w:rsidRDefault="003028A9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9629</w:t>
            </w:r>
          </w:p>
        </w:tc>
        <w:tc>
          <w:tcPr>
            <w:tcW w:w="5716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Pracownicy przy pracach prostych gdzie indziej nie</w:t>
            </w:r>
          </w:p>
        </w:tc>
        <w:tc>
          <w:tcPr>
            <w:tcW w:w="2052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ind w:right="678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1648</w:t>
            </w:r>
          </w:p>
        </w:tc>
      </w:tr>
      <w:tr w:rsidR="003028A9" w:rsidRPr="003028A9" w:rsidTr="00941068">
        <w:trPr>
          <w:trHeight w:val="20"/>
          <w:jc w:val="center"/>
        </w:trPr>
        <w:tc>
          <w:tcPr>
            <w:tcW w:w="820" w:type="dxa"/>
            <w:vAlign w:val="center"/>
          </w:tcPr>
          <w:p w:rsidR="003028A9" w:rsidRPr="003028A9" w:rsidRDefault="003028A9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9313</w:t>
            </w:r>
          </w:p>
        </w:tc>
        <w:tc>
          <w:tcPr>
            <w:tcW w:w="5716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Robotnicy pomocniczy w budownictwie ogólnym</w:t>
            </w:r>
          </w:p>
        </w:tc>
        <w:tc>
          <w:tcPr>
            <w:tcW w:w="2052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ind w:right="678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1556</w:t>
            </w:r>
          </w:p>
        </w:tc>
      </w:tr>
      <w:tr w:rsidR="003028A9" w:rsidRPr="003028A9" w:rsidTr="00941068">
        <w:trPr>
          <w:trHeight w:val="20"/>
          <w:jc w:val="center"/>
        </w:trPr>
        <w:tc>
          <w:tcPr>
            <w:tcW w:w="820" w:type="dxa"/>
            <w:vAlign w:val="center"/>
          </w:tcPr>
          <w:p w:rsidR="003028A9" w:rsidRPr="003028A9" w:rsidRDefault="003028A9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4321</w:t>
            </w:r>
          </w:p>
        </w:tc>
        <w:tc>
          <w:tcPr>
            <w:tcW w:w="5716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Magazynierzy i pokrewni</w:t>
            </w:r>
          </w:p>
        </w:tc>
        <w:tc>
          <w:tcPr>
            <w:tcW w:w="2052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ind w:right="678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1224</w:t>
            </w:r>
          </w:p>
        </w:tc>
      </w:tr>
      <w:tr w:rsidR="003028A9" w:rsidRPr="003028A9" w:rsidTr="00941068">
        <w:trPr>
          <w:trHeight w:val="20"/>
          <w:jc w:val="center"/>
        </w:trPr>
        <w:tc>
          <w:tcPr>
            <w:tcW w:w="820" w:type="dxa"/>
            <w:vAlign w:val="center"/>
          </w:tcPr>
          <w:p w:rsidR="003028A9" w:rsidRPr="003028A9" w:rsidRDefault="003028A9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7223</w:t>
            </w:r>
          </w:p>
        </w:tc>
        <w:tc>
          <w:tcPr>
            <w:tcW w:w="5716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Ustawiacze i operatorzy obrabiarek do metali i pokrewni</w:t>
            </w:r>
          </w:p>
        </w:tc>
        <w:tc>
          <w:tcPr>
            <w:tcW w:w="2052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ind w:right="678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1170</w:t>
            </w:r>
          </w:p>
        </w:tc>
      </w:tr>
      <w:tr w:rsidR="003028A9" w:rsidRPr="003028A9" w:rsidTr="00941068">
        <w:trPr>
          <w:trHeight w:val="20"/>
          <w:jc w:val="center"/>
        </w:trPr>
        <w:tc>
          <w:tcPr>
            <w:tcW w:w="820" w:type="dxa"/>
            <w:vAlign w:val="center"/>
          </w:tcPr>
          <w:p w:rsidR="003028A9" w:rsidRPr="003028A9" w:rsidRDefault="003028A9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7212</w:t>
            </w:r>
          </w:p>
        </w:tc>
        <w:tc>
          <w:tcPr>
            <w:tcW w:w="5716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Spawacze i pokrewni</w:t>
            </w:r>
          </w:p>
        </w:tc>
        <w:tc>
          <w:tcPr>
            <w:tcW w:w="2052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ind w:right="678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1054</w:t>
            </w:r>
          </w:p>
        </w:tc>
      </w:tr>
      <w:tr w:rsidR="003028A9" w:rsidRPr="003028A9" w:rsidTr="00941068">
        <w:trPr>
          <w:trHeight w:val="20"/>
          <w:jc w:val="center"/>
        </w:trPr>
        <w:tc>
          <w:tcPr>
            <w:tcW w:w="820" w:type="dxa"/>
            <w:vAlign w:val="center"/>
          </w:tcPr>
          <w:p w:rsidR="003028A9" w:rsidRPr="003028A9" w:rsidRDefault="003028A9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8332</w:t>
            </w:r>
          </w:p>
        </w:tc>
        <w:tc>
          <w:tcPr>
            <w:tcW w:w="5716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Kierowcy samochodów ciężarowych</w:t>
            </w:r>
          </w:p>
        </w:tc>
        <w:tc>
          <w:tcPr>
            <w:tcW w:w="2052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ind w:right="678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978</w:t>
            </w:r>
          </w:p>
        </w:tc>
      </w:tr>
      <w:tr w:rsidR="003028A9" w:rsidRPr="003028A9" w:rsidTr="00941068">
        <w:trPr>
          <w:trHeight w:val="20"/>
          <w:jc w:val="center"/>
        </w:trPr>
        <w:tc>
          <w:tcPr>
            <w:tcW w:w="820" w:type="dxa"/>
            <w:vAlign w:val="center"/>
          </w:tcPr>
          <w:p w:rsidR="003028A9" w:rsidRPr="003028A9" w:rsidRDefault="003028A9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8111</w:t>
            </w:r>
          </w:p>
        </w:tc>
        <w:tc>
          <w:tcPr>
            <w:tcW w:w="5716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Górnicy podziemnej i odkrywkowej eksploatacji złóż</w:t>
            </w:r>
          </w:p>
        </w:tc>
        <w:tc>
          <w:tcPr>
            <w:tcW w:w="2052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ind w:right="678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973</w:t>
            </w:r>
          </w:p>
        </w:tc>
      </w:tr>
      <w:tr w:rsidR="003028A9" w:rsidRPr="003028A9" w:rsidTr="00941068">
        <w:trPr>
          <w:trHeight w:val="20"/>
          <w:jc w:val="center"/>
        </w:trPr>
        <w:tc>
          <w:tcPr>
            <w:tcW w:w="820" w:type="dxa"/>
            <w:vAlign w:val="center"/>
          </w:tcPr>
          <w:p w:rsidR="003028A9" w:rsidRPr="003028A9" w:rsidRDefault="003028A9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5244</w:t>
            </w:r>
          </w:p>
        </w:tc>
        <w:tc>
          <w:tcPr>
            <w:tcW w:w="5716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Sprzedawcy (konsultanci) w centrach sprzedaży telefon./Internet.</w:t>
            </w:r>
          </w:p>
        </w:tc>
        <w:tc>
          <w:tcPr>
            <w:tcW w:w="2052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ind w:right="678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925</w:t>
            </w:r>
          </w:p>
        </w:tc>
      </w:tr>
      <w:tr w:rsidR="003028A9" w:rsidRPr="003028A9" w:rsidTr="00941068">
        <w:trPr>
          <w:trHeight w:val="20"/>
          <w:jc w:val="center"/>
        </w:trPr>
        <w:tc>
          <w:tcPr>
            <w:tcW w:w="820" w:type="dxa"/>
            <w:vAlign w:val="center"/>
          </w:tcPr>
          <w:p w:rsidR="003028A9" w:rsidRPr="003028A9" w:rsidRDefault="003028A9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7222</w:t>
            </w:r>
          </w:p>
        </w:tc>
        <w:tc>
          <w:tcPr>
            <w:tcW w:w="5716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Ślusarze i pokrewni</w:t>
            </w:r>
          </w:p>
        </w:tc>
        <w:tc>
          <w:tcPr>
            <w:tcW w:w="2052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ind w:right="678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837</w:t>
            </w:r>
          </w:p>
        </w:tc>
      </w:tr>
      <w:tr w:rsidR="003028A9" w:rsidRPr="003028A9" w:rsidTr="00941068">
        <w:trPr>
          <w:trHeight w:val="20"/>
          <w:jc w:val="center"/>
        </w:trPr>
        <w:tc>
          <w:tcPr>
            <w:tcW w:w="820" w:type="dxa"/>
            <w:vAlign w:val="center"/>
          </w:tcPr>
          <w:p w:rsidR="003028A9" w:rsidRPr="003028A9" w:rsidRDefault="003028A9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8211</w:t>
            </w:r>
          </w:p>
        </w:tc>
        <w:tc>
          <w:tcPr>
            <w:tcW w:w="5716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Monterzy maszyn i urządzeń mechanicznych</w:t>
            </w:r>
          </w:p>
        </w:tc>
        <w:tc>
          <w:tcPr>
            <w:tcW w:w="2052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ind w:right="678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766</w:t>
            </w:r>
          </w:p>
        </w:tc>
      </w:tr>
      <w:tr w:rsidR="003028A9" w:rsidRPr="003028A9" w:rsidTr="00941068">
        <w:trPr>
          <w:trHeight w:val="20"/>
          <w:jc w:val="center"/>
        </w:trPr>
        <w:tc>
          <w:tcPr>
            <w:tcW w:w="820" w:type="dxa"/>
            <w:vAlign w:val="center"/>
          </w:tcPr>
          <w:p w:rsidR="003028A9" w:rsidRPr="003028A9" w:rsidRDefault="003028A9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3322</w:t>
            </w:r>
          </w:p>
        </w:tc>
        <w:tc>
          <w:tcPr>
            <w:tcW w:w="5716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Przedstawiciele handlowi</w:t>
            </w:r>
          </w:p>
        </w:tc>
        <w:tc>
          <w:tcPr>
            <w:tcW w:w="2052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ind w:right="678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739</w:t>
            </w:r>
          </w:p>
        </w:tc>
      </w:tr>
      <w:tr w:rsidR="003028A9" w:rsidRPr="003028A9" w:rsidTr="00941068">
        <w:trPr>
          <w:trHeight w:val="20"/>
          <w:jc w:val="center"/>
        </w:trPr>
        <w:tc>
          <w:tcPr>
            <w:tcW w:w="820" w:type="dxa"/>
            <w:vAlign w:val="center"/>
          </w:tcPr>
          <w:p w:rsidR="003028A9" w:rsidRPr="003028A9" w:rsidRDefault="003028A9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9329</w:t>
            </w:r>
          </w:p>
        </w:tc>
        <w:tc>
          <w:tcPr>
            <w:tcW w:w="5716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Robotnicy przy pracach prostych w przemyśle gdzie</w:t>
            </w:r>
          </w:p>
        </w:tc>
        <w:tc>
          <w:tcPr>
            <w:tcW w:w="2052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ind w:right="678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736</w:t>
            </w:r>
          </w:p>
        </w:tc>
      </w:tr>
      <w:tr w:rsidR="003028A9" w:rsidRPr="003028A9" w:rsidTr="00941068">
        <w:trPr>
          <w:trHeight w:val="20"/>
          <w:jc w:val="center"/>
        </w:trPr>
        <w:tc>
          <w:tcPr>
            <w:tcW w:w="820" w:type="dxa"/>
            <w:vAlign w:val="center"/>
          </w:tcPr>
          <w:p w:rsidR="003028A9" w:rsidRPr="003028A9" w:rsidRDefault="003028A9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7112</w:t>
            </w:r>
          </w:p>
        </w:tc>
        <w:tc>
          <w:tcPr>
            <w:tcW w:w="5716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Murarze i pokrewni</w:t>
            </w:r>
          </w:p>
        </w:tc>
        <w:tc>
          <w:tcPr>
            <w:tcW w:w="2052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ind w:right="678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614</w:t>
            </w:r>
          </w:p>
        </w:tc>
      </w:tr>
      <w:tr w:rsidR="003028A9" w:rsidRPr="003028A9" w:rsidTr="00941068">
        <w:trPr>
          <w:trHeight w:val="20"/>
          <w:jc w:val="center"/>
        </w:trPr>
        <w:tc>
          <w:tcPr>
            <w:tcW w:w="820" w:type="dxa"/>
            <w:vAlign w:val="center"/>
          </w:tcPr>
          <w:p w:rsidR="003028A9" w:rsidRPr="003028A9" w:rsidRDefault="003028A9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7411</w:t>
            </w:r>
          </w:p>
        </w:tc>
        <w:tc>
          <w:tcPr>
            <w:tcW w:w="5716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Elektrycy budowlani i pokrewni</w:t>
            </w:r>
          </w:p>
        </w:tc>
        <w:tc>
          <w:tcPr>
            <w:tcW w:w="2052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ind w:right="678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608</w:t>
            </w:r>
          </w:p>
        </w:tc>
      </w:tr>
      <w:tr w:rsidR="003028A9" w:rsidRPr="003028A9" w:rsidTr="00941068">
        <w:trPr>
          <w:trHeight w:val="20"/>
          <w:jc w:val="center"/>
        </w:trPr>
        <w:tc>
          <w:tcPr>
            <w:tcW w:w="820" w:type="dxa"/>
            <w:vAlign w:val="center"/>
          </w:tcPr>
          <w:p w:rsidR="003028A9" w:rsidRPr="003028A9" w:rsidRDefault="003028A9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5120</w:t>
            </w:r>
          </w:p>
        </w:tc>
        <w:tc>
          <w:tcPr>
            <w:tcW w:w="5716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Kucharze</w:t>
            </w:r>
          </w:p>
        </w:tc>
        <w:tc>
          <w:tcPr>
            <w:tcW w:w="2052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ind w:right="678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576</w:t>
            </w:r>
          </w:p>
        </w:tc>
      </w:tr>
      <w:tr w:rsidR="003028A9" w:rsidRPr="003028A9" w:rsidTr="00941068">
        <w:trPr>
          <w:trHeight w:val="20"/>
          <w:jc w:val="center"/>
        </w:trPr>
        <w:tc>
          <w:tcPr>
            <w:tcW w:w="820" w:type="dxa"/>
            <w:vAlign w:val="center"/>
          </w:tcPr>
          <w:p w:rsidR="003028A9" w:rsidRPr="003028A9" w:rsidRDefault="003028A9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7126</w:t>
            </w:r>
          </w:p>
        </w:tc>
        <w:tc>
          <w:tcPr>
            <w:tcW w:w="5716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Hydraulicy i monterzy instalacji sanitarnych</w:t>
            </w:r>
          </w:p>
        </w:tc>
        <w:tc>
          <w:tcPr>
            <w:tcW w:w="2052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ind w:right="678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520</w:t>
            </w:r>
          </w:p>
        </w:tc>
      </w:tr>
      <w:tr w:rsidR="003028A9" w:rsidRPr="003028A9" w:rsidTr="00941068">
        <w:trPr>
          <w:trHeight w:val="20"/>
          <w:jc w:val="center"/>
        </w:trPr>
        <w:tc>
          <w:tcPr>
            <w:tcW w:w="820" w:type="dxa"/>
            <w:vAlign w:val="center"/>
          </w:tcPr>
          <w:p w:rsidR="003028A9" w:rsidRPr="003028A9" w:rsidRDefault="003028A9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7412</w:t>
            </w:r>
          </w:p>
        </w:tc>
        <w:tc>
          <w:tcPr>
            <w:tcW w:w="5716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Elektromechanicy i elektromonterzy</w:t>
            </w:r>
          </w:p>
        </w:tc>
        <w:tc>
          <w:tcPr>
            <w:tcW w:w="2052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ind w:right="678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516</w:t>
            </w:r>
          </w:p>
        </w:tc>
      </w:tr>
      <w:tr w:rsidR="003028A9" w:rsidRPr="003028A9" w:rsidTr="00941068">
        <w:trPr>
          <w:trHeight w:val="20"/>
          <w:jc w:val="center"/>
        </w:trPr>
        <w:tc>
          <w:tcPr>
            <w:tcW w:w="820" w:type="dxa"/>
            <w:vAlign w:val="center"/>
          </w:tcPr>
          <w:p w:rsidR="003028A9" w:rsidRPr="003028A9" w:rsidRDefault="003028A9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5230</w:t>
            </w:r>
          </w:p>
        </w:tc>
        <w:tc>
          <w:tcPr>
            <w:tcW w:w="5716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Kasjerzy i sprzedawcy biletów</w:t>
            </w:r>
          </w:p>
        </w:tc>
        <w:tc>
          <w:tcPr>
            <w:tcW w:w="2052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ind w:right="678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507</w:t>
            </w:r>
          </w:p>
        </w:tc>
      </w:tr>
      <w:tr w:rsidR="003028A9" w:rsidRPr="003028A9" w:rsidTr="00941068">
        <w:trPr>
          <w:trHeight w:val="20"/>
          <w:jc w:val="center"/>
        </w:trPr>
        <w:tc>
          <w:tcPr>
            <w:tcW w:w="820" w:type="dxa"/>
            <w:vAlign w:val="center"/>
          </w:tcPr>
          <w:p w:rsidR="003028A9" w:rsidRPr="003028A9" w:rsidRDefault="003028A9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7231</w:t>
            </w:r>
          </w:p>
        </w:tc>
        <w:tc>
          <w:tcPr>
            <w:tcW w:w="5716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Mechanicy pojazdów samochodowych</w:t>
            </w:r>
          </w:p>
        </w:tc>
        <w:tc>
          <w:tcPr>
            <w:tcW w:w="2052" w:type="dxa"/>
            <w:vAlign w:val="bottom"/>
          </w:tcPr>
          <w:p w:rsidR="003028A9" w:rsidRPr="003028A9" w:rsidRDefault="003028A9" w:rsidP="00092645">
            <w:pPr>
              <w:spacing w:before="40" w:after="40" w:line="240" w:lineRule="auto"/>
              <w:ind w:right="678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028A9">
              <w:rPr>
                <w:rFonts w:asciiTheme="minorHAnsi" w:hAnsiTheme="minorHAnsi" w:cs="Arial"/>
                <w:sz w:val="18"/>
                <w:szCs w:val="18"/>
              </w:rPr>
              <w:t>500</w:t>
            </w:r>
          </w:p>
        </w:tc>
      </w:tr>
    </w:tbl>
    <w:p w:rsidR="00E9043D" w:rsidRPr="003028A9" w:rsidRDefault="00E9043D" w:rsidP="00E9043D">
      <w:pPr>
        <w:pStyle w:val="nnorrmalny"/>
      </w:pPr>
    </w:p>
    <w:p w:rsidR="00E9043D" w:rsidRPr="00197549" w:rsidRDefault="00E9043D" w:rsidP="00E9043D">
      <w:pPr>
        <w:pStyle w:val="nnorrmalny"/>
        <w:ind w:firstLine="357"/>
      </w:pPr>
      <w:r w:rsidRPr="00197549">
        <w:t>W pierwszym półroczu 201</w:t>
      </w:r>
      <w:r w:rsidR="003028A9" w:rsidRPr="00197549">
        <w:t>2</w:t>
      </w:r>
      <w:r w:rsidRPr="00197549">
        <w:t xml:space="preserve"> roku, sytuacja, w której pojawiły się oferty pracy lub aktywizacji zawodowej, nie było natomiast żadnego zarejestrowanego bezrobotnego, wystąpiła </w:t>
      </w:r>
      <w:r w:rsidR="003028A9" w:rsidRPr="00197549">
        <w:t xml:space="preserve">tylko </w:t>
      </w:r>
      <w:r w:rsidRPr="00197549">
        <w:t>w </w:t>
      </w:r>
      <w:r w:rsidR="003028A9" w:rsidRPr="00197549">
        <w:t>pięciu</w:t>
      </w:r>
      <w:r w:rsidRPr="00197549">
        <w:t xml:space="preserve"> grupach: </w:t>
      </w:r>
    </w:p>
    <w:tbl>
      <w:tblPr>
        <w:tblW w:w="7620" w:type="dxa"/>
        <w:jc w:val="center"/>
        <w:tblInd w:w="-648" w:type="dxa"/>
        <w:tblCellMar>
          <w:left w:w="0" w:type="dxa"/>
          <w:right w:w="0" w:type="dxa"/>
        </w:tblCellMar>
        <w:tblLook w:val="04A0"/>
      </w:tblPr>
      <w:tblGrid>
        <w:gridCol w:w="5208"/>
        <w:gridCol w:w="2412"/>
      </w:tblGrid>
      <w:tr w:rsidR="00BF5CBB" w:rsidRPr="00197549" w:rsidTr="00197549">
        <w:trPr>
          <w:trHeight w:val="285"/>
          <w:jc w:val="center"/>
        </w:trPr>
        <w:tc>
          <w:tcPr>
            <w:tcW w:w="5208" w:type="dxa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BF5CBB" w:rsidRPr="00197549" w:rsidRDefault="00197549" w:rsidP="00197549">
            <w:pPr>
              <w:spacing w:before="0" w:after="0" w:line="276" w:lineRule="auto"/>
              <w:rPr>
                <w:rFonts w:cs="Arial"/>
                <w:i/>
                <w:color w:val="000000"/>
              </w:rPr>
            </w:pPr>
            <w:r w:rsidRPr="00197549">
              <w:rPr>
                <w:rFonts w:cs="Arial"/>
                <w:i/>
                <w:color w:val="000000"/>
              </w:rPr>
              <w:t>pomocnicy biblioteczni</w:t>
            </w:r>
          </w:p>
        </w:tc>
        <w:tc>
          <w:tcPr>
            <w:tcW w:w="2412" w:type="dxa"/>
            <w:vAlign w:val="center"/>
          </w:tcPr>
          <w:p w:rsidR="00BF5CBB" w:rsidRPr="00197549" w:rsidRDefault="00BF5CBB" w:rsidP="00197549">
            <w:pPr>
              <w:spacing w:before="0" w:after="0" w:line="276" w:lineRule="auto"/>
              <w:jc w:val="right"/>
              <w:rPr>
                <w:rFonts w:cs="Arial"/>
                <w:color w:val="000000"/>
              </w:rPr>
            </w:pPr>
            <w:r w:rsidRPr="00197549">
              <w:rPr>
                <w:rFonts w:cs="Arial"/>
                <w:color w:val="000000"/>
              </w:rPr>
              <w:t>13 ofert</w:t>
            </w:r>
          </w:p>
        </w:tc>
      </w:tr>
      <w:tr w:rsidR="00BF5CBB" w:rsidRPr="00197549" w:rsidTr="00197549">
        <w:trPr>
          <w:trHeight w:val="285"/>
          <w:jc w:val="center"/>
        </w:trPr>
        <w:tc>
          <w:tcPr>
            <w:tcW w:w="5208" w:type="dxa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BF5CBB" w:rsidRPr="00197549" w:rsidRDefault="00197549" w:rsidP="00197549">
            <w:pPr>
              <w:spacing w:before="0" w:after="0" w:line="276" w:lineRule="auto"/>
              <w:rPr>
                <w:rFonts w:cs="Arial"/>
                <w:i/>
                <w:color w:val="000000"/>
              </w:rPr>
            </w:pPr>
            <w:r w:rsidRPr="00197549">
              <w:rPr>
                <w:rFonts w:cs="Arial"/>
                <w:i/>
                <w:color w:val="000000"/>
              </w:rPr>
              <w:t>specjaliści do spraw baz danych i sieci komputerowych</w:t>
            </w:r>
          </w:p>
        </w:tc>
        <w:tc>
          <w:tcPr>
            <w:tcW w:w="2412" w:type="dxa"/>
            <w:vAlign w:val="center"/>
          </w:tcPr>
          <w:p w:rsidR="00BF5CBB" w:rsidRPr="00197549" w:rsidRDefault="00BF5CBB" w:rsidP="00197549">
            <w:pPr>
              <w:spacing w:before="0" w:after="0" w:line="276" w:lineRule="auto"/>
              <w:jc w:val="right"/>
              <w:rPr>
                <w:rFonts w:cs="Arial"/>
                <w:color w:val="000000"/>
              </w:rPr>
            </w:pPr>
            <w:r w:rsidRPr="00197549">
              <w:rPr>
                <w:rFonts w:cs="Arial"/>
                <w:color w:val="000000"/>
              </w:rPr>
              <w:t>1 oferta</w:t>
            </w:r>
          </w:p>
        </w:tc>
      </w:tr>
      <w:tr w:rsidR="00BF5CBB" w:rsidRPr="00197549" w:rsidTr="00197549">
        <w:trPr>
          <w:trHeight w:val="285"/>
          <w:jc w:val="center"/>
        </w:trPr>
        <w:tc>
          <w:tcPr>
            <w:tcW w:w="5208" w:type="dxa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BF5CBB" w:rsidRPr="00197549" w:rsidRDefault="00197549" w:rsidP="00197549">
            <w:pPr>
              <w:spacing w:before="0" w:after="0" w:line="276" w:lineRule="auto"/>
              <w:rPr>
                <w:rFonts w:cs="Arial"/>
                <w:i/>
                <w:color w:val="000000"/>
              </w:rPr>
            </w:pPr>
            <w:r w:rsidRPr="00197549">
              <w:rPr>
                <w:rFonts w:cs="Arial"/>
                <w:i/>
                <w:color w:val="000000"/>
              </w:rPr>
              <w:t>lekarze weterynarii specjaliści</w:t>
            </w:r>
          </w:p>
        </w:tc>
        <w:tc>
          <w:tcPr>
            <w:tcW w:w="2412" w:type="dxa"/>
            <w:vAlign w:val="center"/>
          </w:tcPr>
          <w:p w:rsidR="00BF5CBB" w:rsidRPr="00197549" w:rsidRDefault="00BF5CBB" w:rsidP="00197549">
            <w:pPr>
              <w:spacing w:before="0" w:after="0" w:line="276" w:lineRule="auto"/>
              <w:jc w:val="right"/>
              <w:rPr>
                <w:rFonts w:cs="Arial"/>
                <w:color w:val="000000"/>
              </w:rPr>
            </w:pPr>
            <w:r w:rsidRPr="00197549">
              <w:rPr>
                <w:rFonts w:cs="Arial"/>
                <w:color w:val="000000"/>
              </w:rPr>
              <w:t>1 oferta</w:t>
            </w:r>
          </w:p>
        </w:tc>
      </w:tr>
      <w:tr w:rsidR="00BF5CBB" w:rsidRPr="00197549" w:rsidTr="00197549">
        <w:trPr>
          <w:trHeight w:val="285"/>
          <w:jc w:val="center"/>
        </w:trPr>
        <w:tc>
          <w:tcPr>
            <w:tcW w:w="5208" w:type="dxa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BF5CBB" w:rsidRPr="00197549" w:rsidRDefault="00197549" w:rsidP="00197549">
            <w:pPr>
              <w:spacing w:before="0" w:after="0" w:line="276" w:lineRule="auto"/>
              <w:rPr>
                <w:rFonts w:cs="Arial"/>
                <w:i/>
                <w:color w:val="000000"/>
              </w:rPr>
            </w:pPr>
            <w:r w:rsidRPr="00197549">
              <w:rPr>
                <w:rFonts w:cs="Arial"/>
                <w:i/>
                <w:color w:val="000000"/>
              </w:rPr>
              <w:t>instruktorzy technologii informatycznych</w:t>
            </w:r>
          </w:p>
        </w:tc>
        <w:tc>
          <w:tcPr>
            <w:tcW w:w="2412" w:type="dxa"/>
            <w:vAlign w:val="center"/>
          </w:tcPr>
          <w:p w:rsidR="00BF5CBB" w:rsidRPr="00197549" w:rsidRDefault="00BF5CBB" w:rsidP="00197549">
            <w:pPr>
              <w:spacing w:before="0" w:after="0" w:line="276" w:lineRule="auto"/>
              <w:jc w:val="right"/>
              <w:rPr>
                <w:rFonts w:cs="Arial"/>
                <w:color w:val="000000"/>
              </w:rPr>
            </w:pPr>
            <w:r w:rsidRPr="00197549">
              <w:rPr>
                <w:rFonts w:cs="Arial"/>
                <w:color w:val="000000"/>
              </w:rPr>
              <w:t>1 oferta</w:t>
            </w:r>
          </w:p>
        </w:tc>
      </w:tr>
      <w:tr w:rsidR="00BF5CBB" w:rsidRPr="00197549" w:rsidTr="00197549">
        <w:trPr>
          <w:trHeight w:val="285"/>
          <w:jc w:val="center"/>
        </w:trPr>
        <w:tc>
          <w:tcPr>
            <w:tcW w:w="5208" w:type="dxa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BF5CBB" w:rsidRPr="00197549" w:rsidRDefault="00197549" w:rsidP="00197549">
            <w:pPr>
              <w:spacing w:before="0" w:after="0" w:line="276" w:lineRule="auto"/>
              <w:rPr>
                <w:rFonts w:cs="Arial"/>
                <w:i/>
                <w:color w:val="000000"/>
              </w:rPr>
            </w:pPr>
            <w:r w:rsidRPr="00197549">
              <w:rPr>
                <w:rFonts w:cs="Arial"/>
                <w:i/>
                <w:color w:val="000000"/>
              </w:rPr>
              <w:t>środowiskowi pracownicy ochrony zdrowia</w:t>
            </w:r>
          </w:p>
        </w:tc>
        <w:tc>
          <w:tcPr>
            <w:tcW w:w="2412" w:type="dxa"/>
            <w:vAlign w:val="center"/>
          </w:tcPr>
          <w:p w:rsidR="00BF5CBB" w:rsidRPr="00197549" w:rsidRDefault="00BF5CBB" w:rsidP="00197549">
            <w:pPr>
              <w:spacing w:before="0" w:after="0" w:line="276" w:lineRule="auto"/>
              <w:jc w:val="right"/>
              <w:rPr>
                <w:rFonts w:cs="Arial"/>
                <w:color w:val="000000"/>
              </w:rPr>
            </w:pPr>
            <w:r w:rsidRPr="00197549">
              <w:rPr>
                <w:rFonts w:cs="Arial"/>
                <w:color w:val="000000"/>
              </w:rPr>
              <w:t>1 oferta</w:t>
            </w:r>
          </w:p>
        </w:tc>
      </w:tr>
    </w:tbl>
    <w:p w:rsidR="00E9043D" w:rsidRPr="00454B02" w:rsidRDefault="00E9043D" w:rsidP="00E9043D">
      <w:pPr>
        <w:pStyle w:val="nnorrmalny"/>
        <w:spacing w:before="240"/>
      </w:pPr>
      <w:r w:rsidRPr="00197549">
        <w:lastRenderedPageBreak/>
        <w:t xml:space="preserve">Natomiast odwrotna sytuacja, w której zarejestrowano wprawdzie bezrobotnych, brak jednak było ofert, została odnotowana w </w:t>
      </w:r>
      <w:r w:rsidR="00197549" w:rsidRPr="00197549">
        <w:t>52</w:t>
      </w:r>
      <w:r w:rsidRPr="00197549">
        <w:t xml:space="preserve"> grupach </w:t>
      </w:r>
      <w:r w:rsidRPr="00454B02">
        <w:t xml:space="preserve">elementarnych. Do grup pozbawionych ofert pracy, w których miał miejsce największy „napływ” do bezrobocia, należą: </w:t>
      </w:r>
      <w:r w:rsidRPr="00454B02">
        <w:rPr>
          <w:i/>
        </w:rPr>
        <w:t>„rolnicy produkcji roślinnej i zwierzęcej pracujący na własne potrzeby”</w:t>
      </w:r>
      <w:r w:rsidRPr="00454B02">
        <w:t xml:space="preserve"> – </w:t>
      </w:r>
      <w:r w:rsidR="00197549" w:rsidRPr="00454B02">
        <w:t>303 rejestracje</w:t>
      </w:r>
      <w:r w:rsidRPr="00454B02">
        <w:t xml:space="preserve">, </w:t>
      </w:r>
      <w:r w:rsidR="00197549" w:rsidRPr="00454B02">
        <w:rPr>
          <w:i/>
        </w:rPr>
        <w:t>„właściciele sklepów”</w:t>
      </w:r>
      <w:r w:rsidR="00197549" w:rsidRPr="00454B02">
        <w:t xml:space="preserve"> – 117 rejestracji</w:t>
      </w:r>
      <w:r w:rsidR="00197549" w:rsidRPr="00454B02">
        <w:rPr>
          <w:i/>
        </w:rPr>
        <w:t xml:space="preserve"> </w:t>
      </w:r>
      <w:r w:rsidRPr="00454B02">
        <w:t>oraz</w:t>
      </w:r>
      <w:r w:rsidR="00197549" w:rsidRPr="00454B02">
        <w:t xml:space="preserve"> </w:t>
      </w:r>
      <w:r w:rsidR="00197549" w:rsidRPr="00454B02">
        <w:rPr>
          <w:i/>
        </w:rPr>
        <w:t xml:space="preserve">„jubilerzy, złotnicy i pokrewni” </w:t>
      </w:r>
      <w:r w:rsidR="00197549" w:rsidRPr="00454B02">
        <w:t>– 102 rejestracje</w:t>
      </w:r>
      <w:r w:rsidRPr="00454B02">
        <w:t xml:space="preserve">. </w:t>
      </w:r>
    </w:p>
    <w:p w:rsidR="00E9043D" w:rsidRPr="005C06BA" w:rsidRDefault="00E9043D" w:rsidP="00E9043D">
      <w:pPr>
        <w:pStyle w:val="nnorrmalny"/>
        <w:ind w:firstLine="357"/>
      </w:pPr>
      <w:r w:rsidRPr="005C06BA">
        <w:t>Poniższa tabela przedstawia listę zawodów i specjalności (kody 6-cyfrowe), w których, w pierwszym półroczu 201</w:t>
      </w:r>
      <w:r w:rsidR="00454B02" w:rsidRPr="005C06BA">
        <w:t>2</w:t>
      </w:r>
      <w:r w:rsidRPr="005C06BA">
        <w:t xml:space="preserve"> roku, zgłoszono co najmniej 200 informacji (ofert) o wolnych miejscach pracy i miejscach aktywizacji zawodowej. Te oferty stanowiły </w:t>
      </w:r>
      <w:r w:rsidR="005C06BA" w:rsidRPr="005C06BA">
        <w:t>61,7</w:t>
      </w:r>
      <w:r w:rsidRPr="005C06BA">
        <w:t xml:space="preserve">% wszystkich ofert  zgłaszanych do powiatowych urzędów pracy. W wymienionych zawodach i specjalnościach dokonano </w:t>
      </w:r>
      <w:r w:rsidR="005C06BA" w:rsidRPr="005C06BA">
        <w:t>35,2</w:t>
      </w:r>
      <w:r w:rsidRPr="005C06BA">
        <w:t xml:space="preserve">% wszystkich rejestracji w tym okresie. </w:t>
      </w:r>
    </w:p>
    <w:p w:rsidR="00E9043D" w:rsidRPr="005C06BA" w:rsidRDefault="00E9043D" w:rsidP="00E9043D">
      <w:pPr>
        <w:pStyle w:val="nnorrmalny"/>
      </w:pPr>
      <w:r w:rsidRPr="005C06BA">
        <w:t>Tabela prezentuje zawody i specjalności uszeregowane według ilości zgłoszonych wolnych miejsc pracy i miejsc aktywizacji zawodowej, począwszy od tych, w których urzędy pracy dysponowały największą ilością ofert. Zawody, w których w I półroczu 201</w:t>
      </w:r>
      <w:r w:rsidR="009C0D7D">
        <w:t>2</w:t>
      </w:r>
      <w:r w:rsidRPr="005C06BA">
        <w:t xml:space="preserve"> roku, odnotowaliśmy najwięcej ofert to: </w:t>
      </w:r>
      <w:r w:rsidRPr="005C06BA">
        <w:rPr>
          <w:i/>
        </w:rPr>
        <w:t>„robotnik gospodarczy”</w:t>
      </w:r>
      <w:r w:rsidRPr="005C06BA">
        <w:t xml:space="preserve"> – 3 </w:t>
      </w:r>
      <w:r w:rsidR="005C06BA" w:rsidRPr="005C06BA">
        <w:t>557</w:t>
      </w:r>
      <w:r w:rsidRPr="005C06BA">
        <w:t xml:space="preserve"> ofert, </w:t>
      </w:r>
      <w:r w:rsidR="005C06BA" w:rsidRPr="005C06BA">
        <w:rPr>
          <w:i/>
        </w:rPr>
        <w:t>„technik prac biurowych”</w:t>
      </w:r>
      <w:r w:rsidR="005C06BA" w:rsidRPr="005C06BA">
        <w:t xml:space="preserve"> – 2 531 ofert i</w:t>
      </w:r>
      <w:r w:rsidR="005C06BA" w:rsidRPr="005C06BA">
        <w:rPr>
          <w:i/>
        </w:rPr>
        <w:t xml:space="preserve"> </w:t>
      </w:r>
      <w:r w:rsidRPr="005C06BA">
        <w:rPr>
          <w:i/>
        </w:rPr>
        <w:t>„sprzedawca”</w:t>
      </w:r>
      <w:r w:rsidRPr="005C06BA">
        <w:t xml:space="preserve"> – 2 </w:t>
      </w:r>
      <w:r w:rsidR="005C06BA" w:rsidRPr="005C06BA">
        <w:t>310</w:t>
      </w:r>
      <w:r w:rsidRPr="005C06BA">
        <w:t xml:space="preserve"> ofert. W przypadku zawodu </w:t>
      </w:r>
      <w:r w:rsidRPr="005C06BA">
        <w:rPr>
          <w:i/>
        </w:rPr>
        <w:t>„sprzedawca”</w:t>
      </w:r>
      <w:r w:rsidRPr="005C06BA">
        <w:t>, aby móc dać zatrudnienie wszystkim 11 </w:t>
      </w:r>
      <w:r w:rsidR="005C06BA" w:rsidRPr="005C06BA">
        <w:t>081</w:t>
      </w:r>
      <w:r w:rsidRPr="005C06BA">
        <w:t xml:space="preserve"> rejestrującym się w tym zawodzie, należałoby zgłosić dodatkowo aż 8 </w:t>
      </w:r>
      <w:r w:rsidR="005C06BA" w:rsidRPr="005C06BA">
        <w:t>7</w:t>
      </w:r>
      <w:r w:rsidRPr="005C06BA">
        <w:t>71 oferty pracy.</w:t>
      </w:r>
    </w:p>
    <w:p w:rsidR="00D646B9" w:rsidRPr="005C06BA" w:rsidRDefault="00D646B9" w:rsidP="00E9043D">
      <w:pPr>
        <w:pStyle w:val="nnorrmalny"/>
        <w:ind w:firstLine="357"/>
      </w:pPr>
    </w:p>
    <w:tbl>
      <w:tblPr>
        <w:tblW w:w="9819" w:type="dxa"/>
        <w:tblInd w:w="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1"/>
        <w:gridCol w:w="3685"/>
        <w:gridCol w:w="1248"/>
        <w:gridCol w:w="1464"/>
        <w:gridCol w:w="1134"/>
        <w:gridCol w:w="1417"/>
      </w:tblGrid>
      <w:tr w:rsidR="00E9043D" w:rsidRPr="005C06BA" w:rsidTr="00E9043D">
        <w:trPr>
          <w:trHeight w:hRule="exact" w:val="1439"/>
          <w:tblHeader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99CCFF"/>
            <w:vAlign w:val="center"/>
          </w:tcPr>
          <w:p w:rsidR="00E9043D" w:rsidRPr="005C06BA" w:rsidRDefault="00E9043D" w:rsidP="00092645">
            <w:pPr>
              <w:pStyle w:val="Styl1"/>
              <w:spacing w:before="40" w:after="40"/>
              <w:jc w:val="center"/>
              <w:rPr>
                <w:b/>
              </w:rPr>
            </w:pPr>
            <w:r w:rsidRPr="005C06BA">
              <w:rPr>
                <w:b/>
              </w:rPr>
              <w:t>kod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  <w:vAlign w:val="center"/>
          </w:tcPr>
          <w:p w:rsidR="00E9043D" w:rsidRPr="005C06BA" w:rsidRDefault="00E9043D" w:rsidP="00092645">
            <w:pPr>
              <w:pStyle w:val="Styl1"/>
              <w:spacing w:before="40" w:after="40"/>
              <w:jc w:val="center"/>
              <w:rPr>
                <w:b/>
              </w:rPr>
            </w:pPr>
            <w:r w:rsidRPr="005C06BA">
              <w:rPr>
                <w:b/>
              </w:rPr>
              <w:t>Nazwa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99CCFF"/>
            <w:vAlign w:val="center"/>
          </w:tcPr>
          <w:p w:rsidR="00E9043D" w:rsidRPr="005C06BA" w:rsidRDefault="00E9043D" w:rsidP="00092645">
            <w:pPr>
              <w:pStyle w:val="Styl1"/>
              <w:spacing w:before="40" w:after="40"/>
              <w:jc w:val="center"/>
              <w:rPr>
                <w:b/>
              </w:rPr>
            </w:pPr>
            <w:r w:rsidRPr="005C06BA">
              <w:rPr>
                <w:b/>
              </w:rPr>
              <w:t>"napływ" do bezrobocia w</w:t>
            </w:r>
            <w:r w:rsidRPr="005C06BA">
              <w:rPr>
                <w:b/>
              </w:rPr>
              <w:br/>
              <w:t xml:space="preserve"> I półroczu 201</w:t>
            </w:r>
            <w:r w:rsidR="009C0D7D">
              <w:rPr>
                <w:b/>
              </w:rPr>
              <w:t>2</w:t>
            </w:r>
            <w:r w:rsidRPr="005C06BA">
              <w:rPr>
                <w:b/>
              </w:rPr>
              <w:t xml:space="preserve"> roku ogółem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  <w:vAlign w:val="center"/>
          </w:tcPr>
          <w:p w:rsidR="00E9043D" w:rsidRPr="005C06BA" w:rsidRDefault="00E9043D" w:rsidP="00092645">
            <w:pPr>
              <w:pStyle w:val="Styl1"/>
              <w:spacing w:before="40" w:after="40"/>
              <w:jc w:val="center"/>
              <w:rPr>
                <w:b/>
              </w:rPr>
            </w:pPr>
            <w:r w:rsidRPr="005C06BA">
              <w:rPr>
                <w:b/>
              </w:rPr>
              <w:t>Wolne miejsca pracy i aktywizacji zawodowej zgłoszone w I półroczu 201</w:t>
            </w:r>
            <w:r w:rsidR="009C0D7D">
              <w:rPr>
                <w:b/>
              </w:rPr>
              <w:t>2</w:t>
            </w:r>
            <w:r w:rsidRPr="005C06BA">
              <w:rPr>
                <w:b/>
              </w:rPr>
              <w:t xml:space="preserve"> r.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  <w:vAlign w:val="center"/>
          </w:tcPr>
          <w:p w:rsidR="00E9043D" w:rsidRPr="005C06BA" w:rsidRDefault="00E9043D" w:rsidP="00092645">
            <w:pPr>
              <w:pStyle w:val="Styl1"/>
              <w:spacing w:before="40" w:after="40"/>
              <w:jc w:val="center"/>
              <w:rPr>
                <w:b/>
              </w:rPr>
            </w:pPr>
            <w:r w:rsidRPr="005C06BA">
              <w:rPr>
                <w:b/>
              </w:rPr>
              <w:t>odsetek w ogólnej liczbie wolnych miejsc pracy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:rsidR="00E9043D" w:rsidRPr="005C06BA" w:rsidRDefault="00E9043D" w:rsidP="00092645">
            <w:pPr>
              <w:pStyle w:val="Styl1"/>
              <w:spacing w:before="40" w:after="40"/>
              <w:jc w:val="center"/>
              <w:rPr>
                <w:b/>
              </w:rPr>
            </w:pPr>
            <w:r w:rsidRPr="005C06BA">
              <w:rPr>
                <w:b/>
              </w:rPr>
              <w:t>Różnica liczby wolnych miejsc pracy i liczby rejestracji bezrobotnych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515303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Robotnik gospodarczy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1634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3557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6,9%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1923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411004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Technik prac biurowych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1470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2531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4,9%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1061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522301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Sprzedawca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11081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2310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4,5%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-8771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931301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Robotnik budowlany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2800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1556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3,0%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-1244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911207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Sprzątaczka biurowa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1572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1471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2,9%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-101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962990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Poz.prac.przy pr.prostych gdzie in.nies.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172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1359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2,6%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1187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432103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Magazynier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1807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1116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2,2%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-691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541307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Pracownik ochrony fizycznej bez licenc.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210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930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1,8%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720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524404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Telemarketer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292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882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1,7%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590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833203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Kierowca samochodu ciężarowego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729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866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1,7%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137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411090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Pozostali pracownicy obsługi biurowej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1246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803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1,6%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-443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332203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Przedstawiciel handlowy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622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730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1,4%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108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722204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Ślusarz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2861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680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1,3%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-2181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711202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Murarz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1839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609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1,2%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-1230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811101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Górnik eksploatacji podziemnej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1162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587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1,1%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-575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834401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Kierowca operator wózków jezdniowych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302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481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0,9%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179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941201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Pomoc kuchenna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566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469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0,9%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-97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911290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Poz.pomoce i sprząt.biurowe,hotel.i pod.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156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445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0,9%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289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512001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Kucharz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1829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427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0,8%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-1402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514101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Fryzjer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1379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422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0,8%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-957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lastRenderedPageBreak/>
              <w:t>523002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Kasjer handlowy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749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413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0,8%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-336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932101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Pakowacz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916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410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0,8%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-506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721204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Spawacz metodą MAG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44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405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0,8%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361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821111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Monter sprzętu gospodarstwa domowego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121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401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0,8%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280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741103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Elektryk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133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0,8%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258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711601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Brukarz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220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381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0,7%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161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524902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Doradca klienta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331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343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0,7%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12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932990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Poz.robot.przy pracach prostych w przem.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584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335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0,7%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-249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753105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Krawiec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1671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320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0,6%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-1351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753303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Szwaczka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901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320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0,6%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-581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334306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Technik administracji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565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319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0,6%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-246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722314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Tokarz w metalu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750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318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0,6%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-432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513101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Kelner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929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305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0,6%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-624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541308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Pracownik ochrony fizycznej I stopnia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17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296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0,6%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279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243305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Specjalista do spraw sprzedaży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155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295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0,6%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140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341202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Opiekun osoby starszej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44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276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0,5%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232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331301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Księgowy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512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269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0,5%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-243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821105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Monter maszyn i urządzeń przemysłowych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72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268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0,5%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196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541390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Pozost.pracownicy ochrony osób i mienia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654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252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0,5%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-402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722308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Oper.obrabiarek sterowanych numerycznie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78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248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0,5%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170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513202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Barman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547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246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0,5%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-301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711501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Cieśla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99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241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0,5%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142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left w:val="single" w:sz="8" w:space="0" w:color="000000"/>
              <w:bottom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241202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Doradca finansowy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68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0,5%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172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522305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Technik handlowiec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809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-576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933304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Robotnik magazynowy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359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-127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412001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Sekretarka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218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10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243106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Specjalista ds. marketingu i handlu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619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-392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522304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Sprzedawca w branży spożywczej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60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164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723105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Mechanik samochodów osobowych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770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-550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721290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Pozostali spawacze i pokrewni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143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74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962902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Dozorca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440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-229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524302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Konsultant/agent sprzedaży bezpośredn.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32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176</w:t>
            </w:r>
          </w:p>
        </w:tc>
      </w:tr>
      <w:tr w:rsidR="005C06BA" w:rsidRPr="005C06BA" w:rsidTr="005C06BA">
        <w:trPr>
          <w:trHeight w:val="283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514202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Kosmetyczka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236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0,4%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6BA" w:rsidRPr="005C06BA" w:rsidRDefault="005C06BA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5C06BA">
              <w:rPr>
                <w:rFonts w:asciiTheme="minorHAnsi" w:hAnsiTheme="minorHAnsi" w:cs="Arial"/>
                <w:sz w:val="18"/>
                <w:szCs w:val="18"/>
              </w:rPr>
              <w:t>-32</w:t>
            </w:r>
          </w:p>
        </w:tc>
      </w:tr>
    </w:tbl>
    <w:p w:rsidR="00E9043D" w:rsidRPr="008E5BAF" w:rsidRDefault="00E9043D" w:rsidP="00E9043D">
      <w:pPr>
        <w:pStyle w:val="nnorrmalny"/>
      </w:pPr>
    </w:p>
    <w:p w:rsidR="00E9043D" w:rsidRPr="008E5BAF" w:rsidRDefault="00E9043D" w:rsidP="00E9043D">
      <w:pPr>
        <w:pStyle w:val="nnorrmalny"/>
      </w:pPr>
      <w:r w:rsidRPr="008E5BAF">
        <w:t xml:space="preserve">Ze statystyk powiatowych urzędów pracy wynika, iż w </w:t>
      </w:r>
      <w:r w:rsidRPr="008E5BAF">
        <w:rPr>
          <w:b/>
        </w:rPr>
        <w:t>7</w:t>
      </w:r>
      <w:r w:rsidR="008E5BAF" w:rsidRPr="008E5BAF">
        <w:rPr>
          <w:b/>
        </w:rPr>
        <w:t>78</w:t>
      </w:r>
      <w:r w:rsidRPr="008E5BAF">
        <w:t xml:space="preserve"> zawodach i specjalnościach nie zgłoszono ani jednej oferty pracy. Do zawodów, o największej liczbie rejestracji, w których brak było ofert o wolnych miejscach pracy i aktywizacji zawodowej, zaliczamy: </w:t>
      </w:r>
      <w:r w:rsidRPr="008E5BAF">
        <w:rPr>
          <w:i/>
        </w:rPr>
        <w:t xml:space="preserve">„technik </w:t>
      </w:r>
      <w:r w:rsidR="008E5BAF" w:rsidRPr="008E5BAF">
        <w:rPr>
          <w:i/>
        </w:rPr>
        <w:t>żywienia i gospodarstwa domowego</w:t>
      </w:r>
      <w:r w:rsidRPr="008E5BAF">
        <w:rPr>
          <w:i/>
        </w:rPr>
        <w:t>”</w:t>
      </w:r>
      <w:r w:rsidRPr="008E5BAF">
        <w:t xml:space="preserve"> – </w:t>
      </w:r>
      <w:r w:rsidR="008E5BAF" w:rsidRPr="008E5BAF">
        <w:rPr>
          <w:b/>
        </w:rPr>
        <w:t>651</w:t>
      </w:r>
      <w:r w:rsidR="008E5BAF" w:rsidRPr="008E5BAF">
        <w:t> rejestracji</w:t>
      </w:r>
      <w:r w:rsidRPr="008E5BAF">
        <w:t>,</w:t>
      </w:r>
      <w:r w:rsidR="008E5BAF" w:rsidRPr="008E5BAF">
        <w:t xml:space="preserve"> </w:t>
      </w:r>
      <w:r w:rsidR="008E5BAF" w:rsidRPr="008E5BAF">
        <w:rPr>
          <w:i/>
        </w:rPr>
        <w:t xml:space="preserve">„socjolog” </w:t>
      </w:r>
      <w:r w:rsidR="008E5BAF" w:rsidRPr="008E5BAF">
        <w:t xml:space="preserve">– </w:t>
      </w:r>
      <w:r w:rsidR="008E5BAF" w:rsidRPr="008E5BAF">
        <w:rPr>
          <w:b/>
        </w:rPr>
        <w:t>268</w:t>
      </w:r>
      <w:r w:rsidR="008E5BAF" w:rsidRPr="008E5BAF">
        <w:t xml:space="preserve"> rejestracji,</w:t>
      </w:r>
      <w:r w:rsidRPr="008E5BAF">
        <w:t xml:space="preserve"> </w:t>
      </w:r>
      <w:r w:rsidRPr="008E5BAF">
        <w:rPr>
          <w:i/>
        </w:rPr>
        <w:t>„politolog”</w:t>
      </w:r>
      <w:r w:rsidRPr="008E5BAF">
        <w:t xml:space="preserve"> – </w:t>
      </w:r>
      <w:r w:rsidRPr="008E5BAF">
        <w:rPr>
          <w:b/>
        </w:rPr>
        <w:t>24</w:t>
      </w:r>
      <w:r w:rsidR="008E5BAF" w:rsidRPr="008E5BAF">
        <w:rPr>
          <w:b/>
        </w:rPr>
        <w:t>6</w:t>
      </w:r>
      <w:r w:rsidR="008E5BAF" w:rsidRPr="008E5BAF">
        <w:t xml:space="preserve"> rejestracji</w:t>
      </w:r>
      <w:r w:rsidRPr="008E5BAF">
        <w:t xml:space="preserve"> oraz </w:t>
      </w:r>
      <w:r w:rsidRPr="008E5BAF">
        <w:rPr>
          <w:i/>
        </w:rPr>
        <w:t>„technik rolnik”</w:t>
      </w:r>
      <w:r w:rsidRPr="008E5BAF">
        <w:t xml:space="preserve"> – </w:t>
      </w:r>
      <w:r w:rsidR="008E5BAF" w:rsidRPr="008E5BAF">
        <w:rPr>
          <w:b/>
        </w:rPr>
        <w:t>191</w:t>
      </w:r>
      <w:r w:rsidR="008E5BAF" w:rsidRPr="008E5BAF">
        <w:t xml:space="preserve"> rejestracji</w:t>
      </w:r>
      <w:r w:rsidRPr="008E5BAF">
        <w:t>.</w:t>
      </w:r>
    </w:p>
    <w:p w:rsidR="008E5BAF" w:rsidRDefault="008E5BAF">
      <w:pPr>
        <w:spacing w:before="0" w:after="0" w:line="240" w:lineRule="auto"/>
        <w:jc w:val="left"/>
        <w:rPr>
          <w:rFonts w:cs="Arial"/>
        </w:rPr>
      </w:pPr>
      <w:r>
        <w:lastRenderedPageBreak/>
        <w:br w:type="page"/>
      </w:r>
    </w:p>
    <w:p w:rsidR="00E9043D" w:rsidRPr="008E5BAF" w:rsidRDefault="00E9043D" w:rsidP="008E5BAF">
      <w:pPr>
        <w:pStyle w:val="Nagwek1"/>
        <w:numPr>
          <w:ilvl w:val="0"/>
          <w:numId w:val="0"/>
        </w:numPr>
        <w:ind w:left="432" w:hanging="432"/>
      </w:pPr>
      <w:bookmarkStart w:id="53" w:name="_Toc275950535"/>
      <w:bookmarkStart w:id="54" w:name="_Toc275951093"/>
      <w:bookmarkStart w:id="55" w:name="_Toc275951424"/>
      <w:bookmarkStart w:id="56" w:name="_Toc275961210"/>
      <w:bookmarkStart w:id="57" w:name="_Toc306175377"/>
      <w:bookmarkStart w:id="58" w:name="_Toc339108316"/>
      <w:bookmarkStart w:id="59" w:name="_Toc339885113"/>
      <w:r w:rsidRPr="008E5BAF">
        <w:lastRenderedPageBreak/>
        <w:t>6. Analiza zawodów deficytowych i nadwyżkowych</w:t>
      </w:r>
      <w:bookmarkEnd w:id="53"/>
      <w:bookmarkEnd w:id="54"/>
      <w:bookmarkEnd w:id="55"/>
      <w:bookmarkEnd w:id="56"/>
      <w:bookmarkEnd w:id="57"/>
      <w:bookmarkEnd w:id="58"/>
      <w:bookmarkEnd w:id="59"/>
    </w:p>
    <w:p w:rsidR="00E9043D" w:rsidRPr="008E5BAF" w:rsidRDefault="00E9043D" w:rsidP="00E9043D">
      <w:pPr>
        <w:pStyle w:val="Nagwek2"/>
      </w:pPr>
      <w:bookmarkStart w:id="60" w:name="_Toc275950536"/>
      <w:bookmarkStart w:id="61" w:name="_Toc275951094"/>
      <w:bookmarkStart w:id="62" w:name="_Toc275951425"/>
      <w:bookmarkStart w:id="63" w:name="_Toc275961211"/>
      <w:bookmarkStart w:id="64" w:name="_Toc306175378"/>
      <w:bookmarkStart w:id="65" w:name="_Toc339108317"/>
      <w:bookmarkStart w:id="66" w:name="_Toc339885114"/>
      <w:r w:rsidRPr="008E5BAF">
        <w:t>6.1. Ranking zawodów według wskaźnika szansy uzyskania oferty pracy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E9043D" w:rsidRPr="00BC3FF8" w:rsidRDefault="00E9043D" w:rsidP="00E9043D">
      <w:pPr>
        <w:pStyle w:val="nnorrmalny"/>
        <w:rPr>
          <w:b/>
        </w:rPr>
      </w:pPr>
      <w:r w:rsidRPr="00BC3FF8">
        <w:rPr>
          <w:b/>
        </w:rPr>
        <w:t>Wskaźnik szansy uzyskania oferty w zawodzie k</w:t>
      </w:r>
      <w:r w:rsidRPr="00BC3FF8">
        <w:rPr>
          <w:i/>
        </w:rPr>
        <w:t xml:space="preserve"> </w:t>
      </w:r>
      <w:r w:rsidRPr="00BC3FF8">
        <w:t>obliczany jest według wzoru</w:t>
      </w:r>
      <w:r w:rsidRPr="00BC3FF8">
        <w:rPr>
          <w:i/>
        </w:rPr>
        <w:t xml:space="preserve"> </w:t>
      </w:r>
      <w:r w:rsidRPr="00BC3FF8">
        <w:rPr>
          <w:position w:val="-29"/>
        </w:rPr>
        <w:object w:dxaOrig="1159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6pt;height:38.8pt" o:ole="" filled="t">
            <v:fill color2="black"/>
            <v:imagedata r:id="rId23" o:title=""/>
          </v:shape>
          <o:OLEObject Type="Embed" ProgID="Equation.3" ShapeID="_x0000_i1025" DrawAspect="Content" ObjectID="_1413626947" r:id="rId24"/>
        </w:object>
      </w:r>
    </w:p>
    <w:p w:rsidR="00E9043D" w:rsidRPr="00BC3FF8" w:rsidRDefault="00E9043D" w:rsidP="00E30C6A">
      <w:pPr>
        <w:pStyle w:val="nnorrmalny"/>
        <w:spacing w:before="0"/>
      </w:pPr>
      <w:r w:rsidRPr="00BC3FF8">
        <w:rPr>
          <w:b/>
        </w:rPr>
        <w:t>gdzie:</w:t>
      </w:r>
      <w:r w:rsidRPr="00BC3FF8">
        <w:t xml:space="preserve"> </w:t>
      </w:r>
      <w:r w:rsidRPr="00BC3FF8">
        <w:rPr>
          <w:position w:val="-8"/>
        </w:rPr>
        <w:object w:dxaOrig="499" w:dyaOrig="379">
          <v:shape id="_x0000_i1026" type="#_x0000_t75" style="width:25.05pt;height:18.8pt" o:ole="" filled="t">
            <v:fill color2="black"/>
            <v:imagedata r:id="rId25" o:title=""/>
          </v:shape>
          <o:OLEObject Type="Embed" ProgID="Equation.3" ShapeID="_x0000_i1026" DrawAspect="Content" ObjectID="_1413626948" r:id="rId26"/>
        </w:object>
      </w:r>
      <w:r w:rsidRPr="00BC3FF8">
        <w:t xml:space="preserve"> - to średnia miesięczna liczba ofert pracy w zawodzie k, będąca w dyspozycji powiatowego urzędu pracy, a </w:t>
      </w:r>
      <w:r w:rsidRPr="00BC3FF8">
        <w:rPr>
          <w:position w:val="-8"/>
        </w:rPr>
        <w:object w:dxaOrig="480" w:dyaOrig="379">
          <v:shape id="_x0000_i1027" type="#_x0000_t75" style="width:23.8pt;height:18.8pt" o:ole="" filled="t">
            <v:fill color2="black"/>
            <v:imagedata r:id="rId27" o:title=""/>
          </v:shape>
          <o:OLEObject Type="Embed" ProgID="Equation.3" ShapeID="_x0000_i1027" DrawAspect="Content" ObjectID="_1413626949" r:id="rId28"/>
        </w:object>
      </w:r>
      <w:r w:rsidRPr="00BC3FF8">
        <w:t xml:space="preserve">- to średni miesięczny poziom rejestrowanego bezrobocia </w:t>
      </w:r>
      <w:r w:rsidRPr="00BC3FF8">
        <w:br/>
        <w:t>w zawodzie k.</w:t>
      </w:r>
    </w:p>
    <w:p w:rsidR="00E9043D" w:rsidRPr="00FB20F7" w:rsidRDefault="00E9043D" w:rsidP="00092645">
      <w:pPr>
        <w:pStyle w:val="nnorrmalny"/>
        <w:spacing w:after="240"/>
      </w:pPr>
      <w:r w:rsidRPr="00FB20F7">
        <w:t>Poniższa tabela przedstawia ranking 20 elementarnych grup zawodów uszeregowanych według największej wartości wskaźnika szansy uzyskania oferty.</w:t>
      </w:r>
    </w:p>
    <w:tbl>
      <w:tblPr>
        <w:tblW w:w="0" w:type="auto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9"/>
        <w:gridCol w:w="5959"/>
        <w:gridCol w:w="1559"/>
      </w:tblGrid>
      <w:tr w:rsidR="00E9043D" w:rsidRPr="00FB20F7" w:rsidTr="00E9043D">
        <w:trPr>
          <w:trHeight w:val="285"/>
          <w:jc w:val="center"/>
        </w:trPr>
        <w:tc>
          <w:tcPr>
            <w:tcW w:w="719" w:type="dxa"/>
            <w:shd w:val="clear" w:color="auto" w:fill="8DB3E2"/>
            <w:vAlign w:val="center"/>
          </w:tcPr>
          <w:p w:rsidR="00E9043D" w:rsidRPr="00FB20F7" w:rsidRDefault="00E9043D" w:rsidP="00092645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FB20F7">
              <w:rPr>
                <w:b/>
                <w:szCs w:val="18"/>
              </w:rPr>
              <w:t>Kod</w:t>
            </w:r>
          </w:p>
        </w:tc>
        <w:tc>
          <w:tcPr>
            <w:tcW w:w="5959" w:type="dxa"/>
            <w:shd w:val="clear" w:color="auto" w:fill="8DB3E2"/>
            <w:vAlign w:val="center"/>
          </w:tcPr>
          <w:p w:rsidR="00E9043D" w:rsidRPr="00FB20F7" w:rsidRDefault="00E9043D" w:rsidP="00092645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FB20F7">
              <w:rPr>
                <w:b/>
                <w:szCs w:val="18"/>
              </w:rPr>
              <w:t>Nazwa zawodu i specjalności</w:t>
            </w:r>
          </w:p>
        </w:tc>
        <w:tc>
          <w:tcPr>
            <w:tcW w:w="1559" w:type="dxa"/>
            <w:shd w:val="clear" w:color="auto" w:fill="8DB3E2"/>
            <w:vAlign w:val="center"/>
          </w:tcPr>
          <w:p w:rsidR="00E9043D" w:rsidRPr="00FB20F7" w:rsidRDefault="00E9043D" w:rsidP="00092645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FB20F7">
              <w:rPr>
                <w:b/>
                <w:szCs w:val="18"/>
              </w:rPr>
              <w:t>wskaźnik szansy uzyskania oferty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1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bookmarkStart w:id="67" w:name="OLE_LINK17"/>
            <w:bookmarkStart w:id="68" w:name="OLE_LINK18"/>
            <w:bookmarkEnd w:id="67"/>
            <w:bookmarkEnd w:id="68"/>
            <w:r w:rsidRPr="00FB20F7">
              <w:rPr>
                <w:rFonts w:asciiTheme="minorHAnsi" w:hAnsiTheme="minorHAnsi" w:cs="Arial"/>
                <w:sz w:val="18"/>
                <w:szCs w:val="18"/>
              </w:rPr>
              <w:t>"4411"</w:t>
            </w:r>
          </w:p>
        </w:tc>
        <w:tc>
          <w:tcPr>
            <w:tcW w:w="595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Pomocnicy biblioteczni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ind w:right="50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MAX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1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"7542"</w:t>
            </w:r>
          </w:p>
        </w:tc>
        <w:tc>
          <w:tcPr>
            <w:tcW w:w="595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Strzałowi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ind w:right="50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9,6666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1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"1322"</w:t>
            </w:r>
          </w:p>
        </w:tc>
        <w:tc>
          <w:tcPr>
            <w:tcW w:w="595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Kierownicy w górnictwie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ind w:right="50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9,2222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1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"4213"</w:t>
            </w:r>
          </w:p>
        </w:tc>
        <w:tc>
          <w:tcPr>
            <w:tcW w:w="595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Pracownicy lombardów i instytucji pożyczkowych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ind w:right="50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1,2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1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"3353"</w:t>
            </w:r>
          </w:p>
        </w:tc>
        <w:tc>
          <w:tcPr>
            <w:tcW w:w="595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Urzędnicy do spraw świadczeń społecznych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ind w:right="50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0,7778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1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"5243"</w:t>
            </w:r>
          </w:p>
        </w:tc>
        <w:tc>
          <w:tcPr>
            <w:tcW w:w="595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Agenci sprzedaży bezpośredniej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ind w:right="50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0,6944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1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"9612"</w:t>
            </w:r>
          </w:p>
        </w:tc>
        <w:tc>
          <w:tcPr>
            <w:tcW w:w="595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Sortowacze odpadów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ind w:right="50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0,6491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1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"5244"</w:t>
            </w:r>
          </w:p>
        </w:tc>
        <w:tc>
          <w:tcPr>
            <w:tcW w:w="595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Sprzedawcy (konsultanci) w centrach sprzedaży telefonicznej / internetowej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ind w:right="50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0,6293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1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"5312"</w:t>
            </w:r>
          </w:p>
        </w:tc>
        <w:tc>
          <w:tcPr>
            <w:tcW w:w="595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Asystenci nauczycieli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ind w:right="50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0,6042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1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"2355"</w:t>
            </w:r>
          </w:p>
        </w:tc>
        <w:tc>
          <w:tcPr>
            <w:tcW w:w="595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Nauczyciele sztuki w placówkach pozaszkolnych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ind w:right="50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0,5789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1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"2353"</w:t>
            </w:r>
          </w:p>
        </w:tc>
        <w:tc>
          <w:tcPr>
            <w:tcW w:w="595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Lektorzy języków obcych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ind w:right="50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0,5507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1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"7123"</w:t>
            </w:r>
          </w:p>
        </w:tc>
        <w:tc>
          <w:tcPr>
            <w:tcW w:w="595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Tynkarze i pokrewni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ind w:right="50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0,5031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1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"2412"</w:t>
            </w:r>
          </w:p>
        </w:tc>
        <w:tc>
          <w:tcPr>
            <w:tcW w:w="595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Doradcy finansowi i inwestycyjni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ind w:right="50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0,4784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1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"2285"</w:t>
            </w:r>
          </w:p>
        </w:tc>
        <w:tc>
          <w:tcPr>
            <w:tcW w:w="595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Audiofonolodzy i logopedzi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ind w:right="50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0,4667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1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"4222"</w:t>
            </w:r>
          </w:p>
        </w:tc>
        <w:tc>
          <w:tcPr>
            <w:tcW w:w="595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Pracownicy centrów obsługi telefonicznej (pracownicy call center)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ind w:right="50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0,4359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1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"9123"</w:t>
            </w:r>
          </w:p>
        </w:tc>
        <w:tc>
          <w:tcPr>
            <w:tcW w:w="595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Zmywacze okien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ind w:right="50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0,4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1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"5212"</w:t>
            </w:r>
          </w:p>
        </w:tc>
        <w:tc>
          <w:tcPr>
            <w:tcW w:w="595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Sprzedawcy uliczni żywności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ind w:right="50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0,4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1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"4132"</w:t>
            </w:r>
          </w:p>
        </w:tc>
        <w:tc>
          <w:tcPr>
            <w:tcW w:w="595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Operatorzy wprowadzania danych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ind w:right="50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0,3802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1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"2434"</w:t>
            </w:r>
          </w:p>
        </w:tc>
        <w:tc>
          <w:tcPr>
            <w:tcW w:w="595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Specjaliści do spraw sprzedaży z dziedziny technologii teleinformatycznych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ind w:right="50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0,3333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1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"2529"</w:t>
            </w:r>
          </w:p>
        </w:tc>
        <w:tc>
          <w:tcPr>
            <w:tcW w:w="5959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Specjaliści do spraw baz danych i sieci komputerowych gdzie indziej niesklasyfikowani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ind w:right="503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0,3332</w:t>
            </w:r>
          </w:p>
        </w:tc>
      </w:tr>
    </w:tbl>
    <w:p w:rsidR="00E9043D" w:rsidRPr="00FB20F7" w:rsidRDefault="00E9043D" w:rsidP="00E9043D">
      <w:pPr>
        <w:pStyle w:val="nnorrmalny"/>
        <w:spacing w:before="240" w:after="240"/>
      </w:pPr>
      <w:r w:rsidRPr="00FB20F7">
        <w:t xml:space="preserve">Kolejna tabela przedstawia ranking </w:t>
      </w:r>
      <w:r w:rsidR="00FB20F7" w:rsidRPr="00FB20F7">
        <w:t>52</w:t>
      </w:r>
      <w:r w:rsidRPr="00FB20F7">
        <w:t xml:space="preserve"> elementarnych grup zawodów uszeregowanych według najmniejszej wartości wskaźnika szansy uzyskania oferty (w tabeli figurują wszystkie zawody, dla których wskaźnik równy jest „0”).</w:t>
      </w:r>
    </w:p>
    <w:tbl>
      <w:tblPr>
        <w:tblW w:w="8237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4"/>
        <w:gridCol w:w="5954"/>
        <w:gridCol w:w="1559"/>
      </w:tblGrid>
      <w:tr w:rsidR="00E9043D" w:rsidRPr="00FB20F7" w:rsidTr="00092645">
        <w:trPr>
          <w:tblHeader/>
          <w:jc w:val="center"/>
        </w:trPr>
        <w:tc>
          <w:tcPr>
            <w:tcW w:w="724" w:type="dxa"/>
            <w:shd w:val="clear" w:color="auto" w:fill="8DB3E2"/>
            <w:vAlign w:val="center"/>
          </w:tcPr>
          <w:p w:rsidR="00E9043D" w:rsidRPr="00FB20F7" w:rsidRDefault="00E9043D" w:rsidP="00092645">
            <w:pPr>
              <w:pStyle w:val="Styl1"/>
              <w:spacing w:before="40" w:after="40"/>
              <w:jc w:val="center"/>
              <w:rPr>
                <w:b/>
              </w:rPr>
            </w:pPr>
            <w:r w:rsidRPr="00FB20F7">
              <w:rPr>
                <w:b/>
              </w:rPr>
              <w:t>Kod</w:t>
            </w:r>
          </w:p>
        </w:tc>
        <w:tc>
          <w:tcPr>
            <w:tcW w:w="5954" w:type="dxa"/>
            <w:shd w:val="clear" w:color="auto" w:fill="8DB3E2"/>
            <w:vAlign w:val="center"/>
          </w:tcPr>
          <w:p w:rsidR="00E9043D" w:rsidRPr="00FB20F7" w:rsidRDefault="00E9043D" w:rsidP="00092645">
            <w:pPr>
              <w:pStyle w:val="Styl1"/>
              <w:spacing w:before="40" w:after="40"/>
              <w:jc w:val="center"/>
              <w:rPr>
                <w:b/>
              </w:rPr>
            </w:pPr>
            <w:r w:rsidRPr="00FB20F7">
              <w:rPr>
                <w:b/>
              </w:rPr>
              <w:t>Nazwa zawodu i specjalności</w:t>
            </w:r>
          </w:p>
        </w:tc>
        <w:tc>
          <w:tcPr>
            <w:tcW w:w="1559" w:type="dxa"/>
            <w:shd w:val="clear" w:color="auto" w:fill="8DB3E2"/>
            <w:vAlign w:val="center"/>
          </w:tcPr>
          <w:p w:rsidR="00E9043D" w:rsidRPr="00FB20F7" w:rsidRDefault="00E9043D" w:rsidP="00092645">
            <w:pPr>
              <w:pStyle w:val="Styl1"/>
              <w:spacing w:before="40" w:after="40"/>
              <w:jc w:val="center"/>
              <w:rPr>
                <w:b/>
              </w:rPr>
            </w:pPr>
            <w:r w:rsidRPr="00FB20F7">
              <w:rPr>
                <w:b/>
              </w:rPr>
              <w:t>wskaźnik szansy uzyskania oferty</w:t>
            </w:r>
          </w:p>
        </w:tc>
      </w:tr>
      <w:tr w:rsidR="00FB20F7" w:rsidRPr="00FB20F7" w:rsidTr="00FB20F7">
        <w:trPr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"2310"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Nauczyciele akademiccy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"3437"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Tancerze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lastRenderedPageBreak/>
              <w:t>"3155"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Technicy urządzeń ruchu lotniczego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"0111"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Oficerowie sił zbrojnych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"3152"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Oficerowie pokładowi, piloci żeglugi i pokrewni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"1345"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Kierownicy w instytucjach edukacyjnych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"1341"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Kierownicy w instytucjach opieki nad dziećmi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"2655"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Aktorzy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"3435"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Aktorzy cyrkowi i pokrewni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"3154"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Kontrolerzy ruchu lotniczego i pokrewni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"2652"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Kompozytorzy, artyści muzycy i śpiewacy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"2232"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Położne specjalistki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"0211"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Podoficerowie sił zbrojnych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"3355"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Policjanci służby kryminalnej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"0311"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Żołnierze szeregowi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"3421"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Sportowcy i pokrewni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"2636"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Specjaliści do spraw religii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"2240"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Specjaliści ratownictwa medycznego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"1111"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Przedstawiciele władz publicznych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"2654"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Producenci filmowi, reżyserzy i pokrewni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"3413"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Pracownicy z zakresu działalności religijnej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"3354"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Urzędnicy organów udzielających licencji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"3357"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Funkcjonariusze służb specjalnych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"3351"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Funkcjonariusze celni i ochrony granic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"2659"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Twórcy i artyści gdzie indziej niesklasyfikowani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"8350"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Marynarze i pokrewni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"6112"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Sadownicy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"7215"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Takielarze i monterzy konstrukcji linowych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"5242"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Demonstratorzy wyrobów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"7232"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Mechanicy statków powietrznych i pokrewni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"7515"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Klasyfikatorzy żywności i pokrewni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"6221"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Hodowcy ryb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"6129"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Hodowcy zwierząt gdzie indziej niesklasyfikowani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"4413"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Kodowacze, korektorzy i pokrewni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"5241"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Modelki i modele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"7312"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Monterzy instrumentów muzycznych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"6114"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Rolnicy upraw mieszanych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"9211"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Robotnicy pomocniczy przy pracach polowych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"9216"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Robotnicy pomocniczy w rybołówstwie i uprawach wodnych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"6310"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Rolnicy produkcji roślinnej pracujący na własne potrzeby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"6330"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Rolnicy produkcji roślinnej i zwierzęcej pracujący na własne potrzeby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"8155"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Operatorzy maszyn do wyprawiania futer i skór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"8132"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Operatorzy urządzeń do produkcji materiałów światłoczułych i obróbki filmów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"5152"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Pracownicy usług domowych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"6123"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Pszczelarze i hodowcy jedwabników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lastRenderedPageBreak/>
              <w:t>"5111"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Stewardzi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"7313"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Jubilerzy, złotnicy i pokrewni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"6223"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Rybacy morscy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"6222"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Rybacy śródlądowi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"6340"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Rybacy i zbieracze pracujący na własne potrzeby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"5221"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Właściciele sklepów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FB20F7" w:rsidRPr="00FB20F7" w:rsidTr="00FB20F7">
        <w:trPr>
          <w:trHeight w:val="285"/>
          <w:jc w:val="center"/>
        </w:trPr>
        <w:tc>
          <w:tcPr>
            <w:tcW w:w="72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"7317"</w:t>
            </w:r>
          </w:p>
        </w:tc>
        <w:tc>
          <w:tcPr>
            <w:tcW w:w="5954" w:type="dxa"/>
            <w:vAlign w:val="bottom"/>
          </w:tcPr>
          <w:p w:rsidR="00FB20F7" w:rsidRPr="00FB20F7" w:rsidRDefault="00FB20F7" w:rsidP="0009264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Rękodzielnicy wyrobów z drewna i pokrewnych materiałów</w:t>
            </w:r>
          </w:p>
        </w:tc>
        <w:tc>
          <w:tcPr>
            <w:tcW w:w="1559" w:type="dxa"/>
            <w:vAlign w:val="center"/>
          </w:tcPr>
          <w:p w:rsidR="00FB20F7" w:rsidRPr="00FB20F7" w:rsidRDefault="00FB20F7" w:rsidP="0009264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B20F7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</w:tbl>
    <w:p w:rsidR="00E9043D" w:rsidRPr="00FB20F7" w:rsidRDefault="00E9043D" w:rsidP="00092645">
      <w:pPr>
        <w:pStyle w:val="nnorrmalny"/>
        <w:spacing w:before="360" w:after="360"/>
        <w:ind w:firstLine="578"/>
      </w:pPr>
      <w:r w:rsidRPr="00FB20F7">
        <w:t xml:space="preserve">Większość grup zawodowych ujętych w powyższych tabelach, nie odgrywa większej roli na rynku pracy w interesującej nas kwestii, z uwagi na niski poziom „napływu” do bezrobocia lub niewielką liczbę ofert pracy, jaka została w ramach tych grup skierowana, do urzędów pracy. </w:t>
      </w:r>
    </w:p>
    <w:p w:rsidR="00E9043D" w:rsidRPr="00F81CEB" w:rsidRDefault="00E9043D" w:rsidP="00E9043D">
      <w:pPr>
        <w:pStyle w:val="Nagwek2"/>
      </w:pPr>
      <w:bookmarkStart w:id="69" w:name="_Toc275950537"/>
      <w:bookmarkStart w:id="70" w:name="_Toc275951095"/>
      <w:bookmarkStart w:id="71" w:name="_Toc275951426"/>
      <w:bookmarkStart w:id="72" w:name="_Toc275961212"/>
      <w:bookmarkStart w:id="73" w:name="_Toc306175379"/>
      <w:bookmarkStart w:id="74" w:name="_Toc339108318"/>
      <w:bookmarkStart w:id="75" w:name="_Toc339885115"/>
      <w:r w:rsidRPr="00F81CEB">
        <w:t>6.2. Ranking zawodów deficytowych</w:t>
      </w:r>
      <w:bookmarkEnd w:id="69"/>
      <w:bookmarkEnd w:id="70"/>
      <w:bookmarkEnd w:id="71"/>
      <w:bookmarkEnd w:id="72"/>
      <w:bookmarkEnd w:id="73"/>
      <w:bookmarkEnd w:id="74"/>
      <w:bookmarkEnd w:id="75"/>
    </w:p>
    <w:p w:rsidR="00E9043D" w:rsidRPr="00F81CEB" w:rsidRDefault="00E9043D" w:rsidP="00E9043D">
      <w:pPr>
        <w:pStyle w:val="nnorrmalny"/>
        <w:ind w:firstLine="576"/>
      </w:pPr>
      <w:r w:rsidRPr="00F81CEB">
        <w:t>Zawody deficytowe i nadwyżkowe zostały wyznaczone za pomocą wskaźnika intensywności nadwyżki (deficytu) zawodów. Wskaźnik ten rozumiany jest jako iloraz średniej miesięcznej liczby zgłoszonych ofert o wolnych miejscach pracy i miejscach aktywizacji zawodowej w zawodzie i specjalności (grupie zawodów) w ciągu pierwszego półrocza 2011 roku do średniej miesięcznej liczby zarejestrowanych bezrobotnych w tym okresie.</w:t>
      </w:r>
    </w:p>
    <w:p w:rsidR="00E9043D" w:rsidRPr="00F81CEB" w:rsidRDefault="00E9043D" w:rsidP="00E9043D">
      <w:pPr>
        <w:pStyle w:val="nnorrmalny"/>
      </w:pPr>
      <w:r w:rsidRPr="00F81CEB">
        <w:t xml:space="preserve">Zawód nazywa się </w:t>
      </w:r>
      <w:r w:rsidRPr="00F81CEB">
        <w:rPr>
          <w:b/>
        </w:rPr>
        <w:t>deficytowym</w:t>
      </w:r>
      <w:r w:rsidRPr="00F81CEB">
        <w:t xml:space="preserve">, gdy wskaźnik jest wyższy od </w:t>
      </w:r>
      <w:r w:rsidRPr="00F81CEB">
        <w:rPr>
          <w:b/>
        </w:rPr>
        <w:t>1,1</w:t>
      </w:r>
      <w:r w:rsidRPr="00F81CEB">
        <w:t xml:space="preserve">, zaś </w:t>
      </w:r>
      <w:r w:rsidRPr="00F81CEB">
        <w:rPr>
          <w:b/>
        </w:rPr>
        <w:t>nadwyżkowym</w:t>
      </w:r>
      <w:r w:rsidRPr="00F81CEB">
        <w:t xml:space="preserve">, gdy nie przekracza </w:t>
      </w:r>
      <w:r w:rsidRPr="00F81CEB">
        <w:rPr>
          <w:b/>
        </w:rPr>
        <w:t>0,9</w:t>
      </w:r>
      <w:r w:rsidRPr="00F81CEB">
        <w:t xml:space="preserve">. W pozostałym zakresie lokują się tak zwane zawody zrównoważone. Zawody, dla których nie zgłoszono ofert, a występują bezrobotni (odnotowano „napływ”), są również </w:t>
      </w:r>
      <w:r w:rsidRPr="00F81CEB">
        <w:rPr>
          <w:b/>
        </w:rPr>
        <w:t>zawodami nadwyżkowymi</w:t>
      </w:r>
      <w:r w:rsidRPr="00F81CEB">
        <w:t xml:space="preserve">. Natomiast, gdy oferty są, a napływu bezrobotnych nie notuje się, zawód jest nazywany </w:t>
      </w:r>
      <w:r w:rsidRPr="00F81CEB">
        <w:rPr>
          <w:b/>
        </w:rPr>
        <w:t>deficytowym</w:t>
      </w:r>
      <w:r w:rsidRPr="00F81CEB">
        <w:t>.</w:t>
      </w:r>
    </w:p>
    <w:p w:rsidR="00E9043D" w:rsidRPr="00F81CEB" w:rsidRDefault="00E9043D" w:rsidP="00E9043D">
      <w:pPr>
        <w:pStyle w:val="nnorrmalny"/>
      </w:pPr>
      <w:r w:rsidRPr="00F81CEB">
        <w:t>Za zawody nadwyżkowe, które najbardziej wpływają na rynek pracy, uważa się te, które wykazują największą nadwyżkę w liczbach bezwzględnych, czyli różnicę pomiędzy liczbą rejestrowanych bezrobotnych i liczbą zgłoszonych ofert.</w:t>
      </w:r>
    </w:p>
    <w:p w:rsidR="00E9043D" w:rsidRPr="00184243" w:rsidRDefault="00E9043D" w:rsidP="00E9043D">
      <w:pPr>
        <w:pStyle w:val="nnorrmalny"/>
      </w:pPr>
      <w:r w:rsidRPr="005C4569">
        <w:t xml:space="preserve">Spośród </w:t>
      </w:r>
      <w:r w:rsidRPr="005C4569">
        <w:rPr>
          <w:b/>
        </w:rPr>
        <w:t>1 </w:t>
      </w:r>
      <w:r w:rsidR="005C4569" w:rsidRPr="005C4569">
        <w:rPr>
          <w:b/>
        </w:rPr>
        <w:t>96</w:t>
      </w:r>
      <w:r w:rsidR="00184243">
        <w:rPr>
          <w:b/>
        </w:rPr>
        <w:t>4</w:t>
      </w:r>
      <w:r w:rsidRPr="005C4569">
        <w:rPr>
          <w:b/>
        </w:rPr>
        <w:t xml:space="preserve"> </w:t>
      </w:r>
      <w:r w:rsidRPr="005C4569">
        <w:t xml:space="preserve">zawodów i specjalności, (po wyeliminowaniu zawodów charakteryzujących się tzw. wskaźnikiem MAX - </w:t>
      </w:r>
      <w:r w:rsidR="005C4569" w:rsidRPr="005C4569">
        <w:rPr>
          <w:b/>
          <w:bCs/>
        </w:rPr>
        <w:t>98</w:t>
      </w:r>
      <w:r w:rsidRPr="005C4569">
        <w:t xml:space="preserve"> zawodów i specjalności, w których nie zarejestrowano ani jednego bezrobotnego), </w:t>
      </w:r>
      <w:r w:rsidRPr="005C4569">
        <w:rPr>
          <w:b/>
        </w:rPr>
        <w:t>27</w:t>
      </w:r>
      <w:r w:rsidR="005C4569" w:rsidRPr="005C4569">
        <w:rPr>
          <w:b/>
        </w:rPr>
        <w:t>8</w:t>
      </w:r>
      <w:r w:rsidRPr="005C4569">
        <w:t xml:space="preserve"> z nich miało charakter deficytowy, zaledwie </w:t>
      </w:r>
      <w:r w:rsidRPr="005C4569">
        <w:rPr>
          <w:b/>
        </w:rPr>
        <w:t>9</w:t>
      </w:r>
      <w:r w:rsidR="005C4569" w:rsidRPr="005C4569">
        <w:rPr>
          <w:b/>
        </w:rPr>
        <w:t>7</w:t>
      </w:r>
      <w:r w:rsidRPr="005C4569">
        <w:t xml:space="preserve"> miało charakter zrównoważony,</w:t>
      </w:r>
      <w:r w:rsidRPr="00BD3167">
        <w:rPr>
          <w:color w:val="FF0000"/>
        </w:rPr>
        <w:t xml:space="preserve"> </w:t>
      </w:r>
      <w:r w:rsidRPr="00184243">
        <w:t xml:space="preserve">natomiast aż </w:t>
      </w:r>
      <w:r w:rsidRPr="00184243">
        <w:rPr>
          <w:b/>
        </w:rPr>
        <w:t>1 4</w:t>
      </w:r>
      <w:r w:rsidR="005C4569" w:rsidRPr="00184243">
        <w:rPr>
          <w:b/>
        </w:rPr>
        <w:t>9</w:t>
      </w:r>
      <w:r w:rsidR="00184243">
        <w:rPr>
          <w:b/>
        </w:rPr>
        <w:t>1</w:t>
      </w:r>
      <w:r w:rsidR="005C4569" w:rsidRPr="00184243">
        <w:t xml:space="preserve"> profesje miały</w:t>
      </w:r>
      <w:r w:rsidRPr="00184243">
        <w:t xml:space="preserve"> charakter nadwyżkowy, w tym </w:t>
      </w:r>
      <w:r w:rsidRPr="00184243">
        <w:rPr>
          <w:b/>
          <w:bCs/>
        </w:rPr>
        <w:t>7</w:t>
      </w:r>
      <w:r w:rsidR="00184243" w:rsidRPr="00184243">
        <w:rPr>
          <w:b/>
          <w:bCs/>
        </w:rPr>
        <w:t>7</w:t>
      </w:r>
      <w:r w:rsidR="00184243">
        <w:rPr>
          <w:b/>
          <w:bCs/>
        </w:rPr>
        <w:t>7</w:t>
      </w:r>
      <w:r w:rsidRPr="00184243">
        <w:t xml:space="preserve"> ze wskaźnikiem o wartości 0. </w:t>
      </w:r>
    </w:p>
    <w:p w:rsidR="00E9043D" w:rsidRPr="004C7373" w:rsidRDefault="00E9043D" w:rsidP="00E9043D">
      <w:pPr>
        <w:pStyle w:val="nnorrmalny"/>
        <w:spacing w:before="240" w:after="120"/>
      </w:pPr>
      <w:r w:rsidRPr="004C7373">
        <w:t>W poniższej tabeli zamieszczono listę 30 zawodów i specjalności uszeregowanych według najwyższej wartości wskaźnika deficytu/nadwyżki.</w:t>
      </w:r>
    </w:p>
    <w:tbl>
      <w:tblPr>
        <w:tblW w:w="9364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21"/>
        <w:gridCol w:w="5073"/>
        <w:gridCol w:w="1569"/>
        <w:gridCol w:w="1701"/>
      </w:tblGrid>
      <w:tr w:rsidR="00E9043D" w:rsidRPr="00BD3167" w:rsidTr="00E9043D">
        <w:trPr>
          <w:trHeight w:val="794"/>
          <w:tblHeader/>
        </w:trPr>
        <w:tc>
          <w:tcPr>
            <w:tcW w:w="1021" w:type="dxa"/>
            <w:vMerge w:val="restart"/>
            <w:shd w:val="clear" w:color="auto" w:fill="99CCFF"/>
            <w:vAlign w:val="center"/>
          </w:tcPr>
          <w:p w:rsidR="00E9043D" w:rsidRPr="008E21B4" w:rsidRDefault="00E9043D" w:rsidP="00E9043D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8E21B4">
              <w:rPr>
                <w:b/>
                <w:szCs w:val="18"/>
              </w:rPr>
              <w:t>Kod</w:t>
            </w:r>
          </w:p>
        </w:tc>
        <w:tc>
          <w:tcPr>
            <w:tcW w:w="5073" w:type="dxa"/>
            <w:vMerge w:val="restart"/>
            <w:shd w:val="clear" w:color="auto" w:fill="99CCFF"/>
            <w:vAlign w:val="center"/>
          </w:tcPr>
          <w:p w:rsidR="00E9043D" w:rsidRPr="008E21B4" w:rsidRDefault="00E9043D" w:rsidP="00E9043D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8E21B4">
              <w:rPr>
                <w:b/>
                <w:szCs w:val="18"/>
              </w:rPr>
              <w:t>Nazwa zawodu i specjalności</w:t>
            </w:r>
          </w:p>
        </w:tc>
        <w:tc>
          <w:tcPr>
            <w:tcW w:w="1569" w:type="dxa"/>
            <w:vMerge w:val="restart"/>
            <w:shd w:val="clear" w:color="auto" w:fill="99CCFF"/>
            <w:vAlign w:val="center"/>
          </w:tcPr>
          <w:p w:rsidR="00E9043D" w:rsidRPr="008E21B4" w:rsidRDefault="008E21B4" w:rsidP="00E9043D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Liczba</w:t>
            </w:r>
            <w:r w:rsidR="00E9043D" w:rsidRPr="008E21B4">
              <w:rPr>
                <w:b/>
                <w:szCs w:val="18"/>
              </w:rPr>
              <w:t xml:space="preserve"> rejestracji</w:t>
            </w:r>
          </w:p>
          <w:p w:rsidR="00E9043D" w:rsidRPr="008E21B4" w:rsidRDefault="00E9043D" w:rsidP="00E9043D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8E21B4">
              <w:rPr>
                <w:b/>
                <w:szCs w:val="18"/>
              </w:rPr>
              <w:t>w okresie</w:t>
            </w:r>
          </w:p>
          <w:p w:rsidR="00E9043D" w:rsidRPr="008E21B4" w:rsidRDefault="00E9043D" w:rsidP="00411CF1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8E21B4">
              <w:rPr>
                <w:b/>
                <w:szCs w:val="18"/>
              </w:rPr>
              <w:t>I-VI.201</w:t>
            </w:r>
            <w:r w:rsidR="00411CF1">
              <w:rPr>
                <w:b/>
                <w:szCs w:val="18"/>
              </w:rPr>
              <w:t>2</w:t>
            </w:r>
            <w:r w:rsidRPr="008E21B4">
              <w:rPr>
                <w:b/>
                <w:szCs w:val="18"/>
              </w:rPr>
              <w:t xml:space="preserve"> r.</w:t>
            </w:r>
          </w:p>
        </w:tc>
        <w:tc>
          <w:tcPr>
            <w:tcW w:w="1701" w:type="dxa"/>
            <w:vMerge w:val="restart"/>
            <w:shd w:val="clear" w:color="auto" w:fill="99CCFF"/>
            <w:vAlign w:val="center"/>
          </w:tcPr>
          <w:p w:rsidR="00E9043D" w:rsidRPr="008E21B4" w:rsidRDefault="00E9043D" w:rsidP="00E9043D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8E21B4">
              <w:rPr>
                <w:b/>
                <w:szCs w:val="18"/>
              </w:rPr>
              <w:t>Wskaźnik</w:t>
            </w:r>
          </w:p>
          <w:p w:rsidR="00E9043D" w:rsidRPr="008E21B4" w:rsidRDefault="00E9043D" w:rsidP="00E9043D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8E21B4">
              <w:rPr>
                <w:b/>
                <w:szCs w:val="18"/>
              </w:rPr>
              <w:t>deficytu/nadwyżki</w:t>
            </w:r>
          </w:p>
        </w:tc>
      </w:tr>
      <w:tr w:rsidR="00E9043D" w:rsidRPr="00BD3167" w:rsidTr="00E9043D">
        <w:trPr>
          <w:trHeight w:val="300"/>
        </w:trPr>
        <w:tc>
          <w:tcPr>
            <w:tcW w:w="1021" w:type="dxa"/>
            <w:vMerge/>
            <w:shd w:val="clear" w:color="auto" w:fill="99CCFF"/>
            <w:vAlign w:val="center"/>
          </w:tcPr>
          <w:p w:rsidR="00E9043D" w:rsidRPr="00BD3167" w:rsidRDefault="00E9043D" w:rsidP="00E9043D">
            <w:pPr>
              <w:pStyle w:val="Styl1"/>
              <w:spacing w:before="40" w:after="40"/>
              <w:rPr>
                <w:color w:val="FF0000"/>
                <w:szCs w:val="18"/>
              </w:rPr>
            </w:pPr>
          </w:p>
        </w:tc>
        <w:tc>
          <w:tcPr>
            <w:tcW w:w="5073" w:type="dxa"/>
            <w:vMerge/>
            <w:shd w:val="clear" w:color="auto" w:fill="99CCFF"/>
            <w:vAlign w:val="center"/>
          </w:tcPr>
          <w:p w:rsidR="00E9043D" w:rsidRPr="00BD3167" w:rsidRDefault="00E9043D" w:rsidP="00E9043D">
            <w:pPr>
              <w:pStyle w:val="Styl1"/>
              <w:spacing w:before="40" w:after="40"/>
              <w:rPr>
                <w:color w:val="FF0000"/>
                <w:szCs w:val="18"/>
              </w:rPr>
            </w:pPr>
          </w:p>
        </w:tc>
        <w:tc>
          <w:tcPr>
            <w:tcW w:w="1569" w:type="dxa"/>
            <w:vMerge/>
            <w:shd w:val="clear" w:color="auto" w:fill="99CCFF"/>
            <w:vAlign w:val="center"/>
          </w:tcPr>
          <w:p w:rsidR="00E9043D" w:rsidRPr="00BD3167" w:rsidRDefault="00E9043D" w:rsidP="00E9043D">
            <w:pPr>
              <w:pStyle w:val="Styl1"/>
              <w:spacing w:before="40" w:after="40"/>
              <w:rPr>
                <w:color w:val="FF0000"/>
                <w:szCs w:val="18"/>
              </w:rPr>
            </w:pPr>
          </w:p>
        </w:tc>
        <w:tc>
          <w:tcPr>
            <w:tcW w:w="1701" w:type="dxa"/>
            <w:vMerge/>
            <w:shd w:val="clear" w:color="auto" w:fill="99CCFF"/>
            <w:vAlign w:val="center"/>
          </w:tcPr>
          <w:p w:rsidR="00E9043D" w:rsidRPr="00BD3167" w:rsidRDefault="00E9043D" w:rsidP="00E9043D">
            <w:pPr>
              <w:pStyle w:val="Styl1"/>
              <w:spacing w:before="40" w:after="40"/>
              <w:rPr>
                <w:color w:val="FF0000"/>
                <w:szCs w:val="18"/>
              </w:rPr>
            </w:pPr>
          </w:p>
        </w:tc>
      </w:tr>
      <w:tr w:rsidR="00BB5BE0" w:rsidRPr="00BD3167" w:rsidTr="00BB5BE0">
        <w:trPr>
          <w:trHeight w:val="355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"712301"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Monter ociepleń budynków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81</w:t>
            </w:r>
          </w:p>
        </w:tc>
      </w:tr>
      <w:tr w:rsidR="00BB5BE0" w:rsidRPr="00BD3167" w:rsidTr="00BB5BE0">
        <w:trPr>
          <w:trHeight w:val="417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lastRenderedPageBreak/>
              <w:t>"132204"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Kierownik ruchu w zakładzie górniczym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73</w:t>
            </w:r>
          </w:p>
        </w:tc>
      </w:tr>
      <w:tr w:rsidR="00BB5BE0" w:rsidRPr="00BD3167" w:rsidTr="00BB5BE0">
        <w:trPr>
          <w:trHeight w:val="409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"754201"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Strzałowy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54</w:t>
            </w:r>
          </w:p>
        </w:tc>
      </w:tr>
      <w:tr w:rsidR="00BB5BE0" w:rsidRPr="00BD3167" w:rsidTr="00BB5BE0">
        <w:trPr>
          <w:trHeight w:val="273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"721205"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Spawacz metodą MIG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34,8</w:t>
            </w:r>
          </w:p>
        </w:tc>
      </w:tr>
      <w:tr w:rsidR="00BB5BE0" w:rsidRPr="00BD3167" w:rsidTr="00BB5BE0">
        <w:trPr>
          <w:trHeight w:val="418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"235906"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Nauczyciel  logopeda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31</w:t>
            </w:r>
          </w:p>
        </w:tc>
      </w:tr>
      <w:tr w:rsidR="00BB5BE0" w:rsidRPr="00BD3167" w:rsidTr="00BB5BE0">
        <w:trPr>
          <w:trHeight w:val="379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"814305"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Operator maszyn do produkcji papieru i tektury falistej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26</w:t>
            </w:r>
          </w:p>
        </w:tc>
      </w:tr>
      <w:tr w:rsidR="00BB5BE0" w:rsidRPr="00BD3167" w:rsidTr="00BB5BE0">
        <w:trPr>
          <w:trHeight w:val="413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"332104"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Broker ubezpieczeniowy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22</w:t>
            </w:r>
          </w:p>
        </w:tc>
      </w:tr>
      <w:tr w:rsidR="00BB5BE0" w:rsidRPr="00BD3167" w:rsidTr="00BB5BE0">
        <w:trPr>
          <w:trHeight w:val="294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"541308"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Pracownik ochrony fizycznej I stopnia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17,4118</w:t>
            </w:r>
          </w:p>
        </w:tc>
      </w:tr>
      <w:tr w:rsidR="00BB5BE0" w:rsidRPr="00BD3167" w:rsidTr="00BB5BE0">
        <w:trPr>
          <w:trHeight w:val="271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"235502"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Instruktor tańca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16</w:t>
            </w:r>
          </w:p>
        </w:tc>
      </w:tr>
      <w:tr w:rsidR="00BB5BE0" w:rsidRPr="00BD3167" w:rsidTr="00BB5BE0">
        <w:trPr>
          <w:trHeight w:val="275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"833202"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Kierowca ciągnika siodłowego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15,5714</w:t>
            </w:r>
          </w:p>
        </w:tc>
      </w:tr>
      <w:tr w:rsidR="00BB5BE0" w:rsidRPr="00BD3167" w:rsidTr="00BB5BE0">
        <w:trPr>
          <w:trHeight w:val="237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"932908"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Pomocnik mechanika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15</w:t>
            </w:r>
          </w:p>
        </w:tc>
      </w:tr>
      <w:tr w:rsidR="00BB5BE0" w:rsidRPr="00BD3167" w:rsidTr="00BB5BE0">
        <w:trPr>
          <w:trHeight w:val="237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"441101"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Pomocnik biblioteczny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13</w:t>
            </w:r>
          </w:p>
        </w:tc>
      </w:tr>
      <w:tr w:rsidR="00BB5BE0" w:rsidRPr="00BD3167" w:rsidTr="00BB5BE0">
        <w:trPr>
          <w:trHeight w:val="520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"312207"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Mistrz produkcji w przemyśle samochodowym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12,5</w:t>
            </w:r>
          </w:p>
        </w:tc>
      </w:tr>
      <w:tr w:rsidR="00BB5BE0" w:rsidRPr="00BD3167" w:rsidTr="00BB5BE0">
        <w:trPr>
          <w:trHeight w:val="273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"741104"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Elektryk budowlany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11,6667</w:t>
            </w:r>
          </w:p>
        </w:tc>
      </w:tr>
      <w:tr w:rsidR="00BB5BE0" w:rsidRPr="00BD3167" w:rsidTr="00BB5BE0">
        <w:trPr>
          <w:trHeight w:val="263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"522302"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Sprzedawca w branży mięsnej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11,0833</w:t>
            </w:r>
          </w:p>
        </w:tc>
      </w:tr>
      <w:tr w:rsidR="00BB5BE0" w:rsidRPr="00BD3167" w:rsidTr="00BB5BE0">
        <w:trPr>
          <w:trHeight w:val="423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"242305"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Konsultant do spraw kariery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11</w:t>
            </w:r>
          </w:p>
        </w:tc>
      </w:tr>
      <w:tr w:rsidR="00BB5BE0" w:rsidRPr="00BD3167" w:rsidTr="00BB5BE0">
        <w:trPr>
          <w:trHeight w:val="273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"335301"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Urzędnik ubezpieczeń społecznych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11</w:t>
            </w:r>
          </w:p>
        </w:tc>
      </w:tr>
      <w:tr w:rsidR="00BB5BE0" w:rsidRPr="00BD3167" w:rsidTr="00BB5BE0">
        <w:trPr>
          <w:trHeight w:val="263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"411003"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Pracownik kancelaryjny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10,2</w:t>
            </w:r>
          </w:p>
        </w:tc>
      </w:tr>
      <w:tr w:rsidR="00BB5BE0" w:rsidRPr="00BD3167" w:rsidTr="00BB5BE0">
        <w:trPr>
          <w:trHeight w:val="281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"214926"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Specjalista monitoringu systemów zabezpieczeń technicznych osób i mienia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10</w:t>
            </w:r>
          </w:p>
        </w:tc>
      </w:tr>
      <w:tr w:rsidR="00BB5BE0" w:rsidRPr="00BD3167" w:rsidTr="00BB5BE0">
        <w:trPr>
          <w:trHeight w:val="284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"413102"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Operator aplikacji komputerowych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10</w:t>
            </w:r>
          </w:p>
        </w:tc>
      </w:tr>
      <w:tr w:rsidR="00BB5BE0" w:rsidRPr="00BD3167" w:rsidTr="00BB5BE0">
        <w:trPr>
          <w:trHeight w:val="261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"721204"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Spawacz metodą MAG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9,2045</w:t>
            </w:r>
          </w:p>
        </w:tc>
      </w:tr>
      <w:tr w:rsidR="00BB5BE0" w:rsidRPr="00BD3167" w:rsidTr="00BB5BE0">
        <w:trPr>
          <w:trHeight w:val="420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"811301"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Górnik eksploatacji otworowej*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8,6667</w:t>
            </w:r>
          </w:p>
        </w:tc>
      </w:tr>
      <w:tr w:rsidR="00BB5BE0" w:rsidRPr="00BD3167" w:rsidTr="00BB5BE0">
        <w:trPr>
          <w:trHeight w:val="271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"712202"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Glazurnik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8,1111</w:t>
            </w:r>
          </w:p>
        </w:tc>
      </w:tr>
      <w:tr w:rsidR="00BB5BE0" w:rsidRPr="00BD3167" w:rsidTr="00BB5BE0">
        <w:trPr>
          <w:trHeight w:val="417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"962990"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Pozostali pracownicy przy pracach prostych gdzie indziej niesklasyfikowani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7,9012</w:t>
            </w:r>
          </w:p>
        </w:tc>
      </w:tr>
      <w:tr w:rsidR="00BB5BE0" w:rsidRPr="00BD3167" w:rsidTr="00BB5BE0">
        <w:trPr>
          <w:trHeight w:val="267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"722315"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Ustawiacz maszyn do obróbki skrawaniem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7,4</w:t>
            </w:r>
          </w:p>
        </w:tc>
      </w:tr>
      <w:tr w:rsidR="00BB5BE0" w:rsidRPr="00BD3167" w:rsidTr="00BB5BE0">
        <w:trPr>
          <w:trHeight w:val="427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"311402"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Instalator systemów alarmowych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7,25</w:t>
            </w:r>
          </w:p>
        </w:tc>
      </w:tr>
      <w:tr w:rsidR="00BB5BE0" w:rsidRPr="00BD3167" w:rsidTr="00BB5BE0">
        <w:trPr>
          <w:trHeight w:val="561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"722313"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Tokarz / frezer obrabiarek sterowanych numerycznie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7,25</w:t>
            </w:r>
          </w:p>
        </w:tc>
      </w:tr>
      <w:tr w:rsidR="00BB5BE0" w:rsidRPr="00BD3167" w:rsidTr="00BB5BE0">
        <w:trPr>
          <w:trHeight w:val="271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"522202"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Kierownik stoiska w markecie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7</w:t>
            </w:r>
          </w:p>
        </w:tc>
      </w:tr>
      <w:tr w:rsidR="00BB5BE0" w:rsidRPr="00BD3167" w:rsidTr="00BB5BE0">
        <w:trPr>
          <w:trHeight w:val="416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"821113"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Monter układów hydraulicznych i pneumatycznych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6,5556</w:t>
            </w:r>
          </w:p>
        </w:tc>
      </w:tr>
      <w:tr w:rsidR="00BB5BE0" w:rsidRPr="00BD3167" w:rsidTr="00BB5BE0">
        <w:trPr>
          <w:trHeight w:val="409"/>
        </w:trPr>
        <w:tc>
          <w:tcPr>
            <w:tcW w:w="1021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"524302"</w:t>
            </w:r>
          </w:p>
        </w:tc>
        <w:tc>
          <w:tcPr>
            <w:tcW w:w="5073" w:type="dxa"/>
            <w:vAlign w:val="bottom"/>
          </w:tcPr>
          <w:p w:rsidR="00BB5BE0" w:rsidRPr="00BB5BE0" w:rsidRDefault="00BB5BE0" w:rsidP="00BB5BE0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Konsultant / agent sprzedaży bezpośredniej</w:t>
            </w:r>
          </w:p>
        </w:tc>
        <w:tc>
          <w:tcPr>
            <w:tcW w:w="1569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701" w:type="dxa"/>
            <w:vAlign w:val="center"/>
          </w:tcPr>
          <w:p w:rsidR="00BB5BE0" w:rsidRPr="00BB5BE0" w:rsidRDefault="00BB5BE0" w:rsidP="00BB5BE0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6,5</w:t>
            </w:r>
          </w:p>
        </w:tc>
      </w:tr>
    </w:tbl>
    <w:p w:rsidR="00E9043D" w:rsidRPr="00BB5BE0" w:rsidRDefault="00E9043D" w:rsidP="00E9043D">
      <w:pPr>
        <w:pStyle w:val="nnorrmalny"/>
      </w:pPr>
    </w:p>
    <w:p w:rsidR="00E9043D" w:rsidRPr="00BB5BE0" w:rsidRDefault="00E9043D" w:rsidP="00E9043D">
      <w:pPr>
        <w:pStyle w:val="nnorrmalny"/>
        <w:ind w:firstLine="708"/>
      </w:pPr>
      <w:r w:rsidRPr="00BB5BE0">
        <w:t>Jak łatwo zauważyć, zawody i specjalności odznaczające się najwyższą wartością wskaźnika deficytu/nadwyżki to zawody, które ze względu na znikomą liczbę „napływu” do bezrobocia (</w:t>
      </w:r>
      <w:r w:rsidR="00BB5BE0" w:rsidRPr="00BB5BE0">
        <w:t>tylko w jednym</w:t>
      </w:r>
      <w:r w:rsidRPr="00BB5BE0">
        <w:t xml:space="preserve"> z nich zarejestrowano w I połowie 201</w:t>
      </w:r>
      <w:r w:rsidR="00BB5BE0" w:rsidRPr="00BB5BE0">
        <w:t>2</w:t>
      </w:r>
      <w:r w:rsidRPr="00BB5BE0">
        <w:t xml:space="preserve"> r. wię</w:t>
      </w:r>
      <w:r w:rsidR="00BB5BE0" w:rsidRPr="00BB5BE0">
        <w:t>kszą liczbę –</w:t>
      </w:r>
      <w:r w:rsidRPr="00BB5BE0">
        <w:t xml:space="preserve"> </w:t>
      </w:r>
      <w:r w:rsidR="00BB5BE0" w:rsidRPr="00BB5BE0">
        <w:t>17</w:t>
      </w:r>
      <w:r w:rsidRPr="00BB5BE0">
        <w:t>2 osoby</w:t>
      </w:r>
      <w:r w:rsidR="00BB5BE0" w:rsidRPr="00BB5BE0">
        <w:t xml:space="preserve"> – rejestrujących się</w:t>
      </w:r>
      <w:r w:rsidRPr="00BB5BE0">
        <w:t>), nie odgrywają znaczącej roli na rynku pracy. W związku z tym, o rzeczyw</w:t>
      </w:r>
      <w:r w:rsidR="00BB5BE0" w:rsidRPr="00BB5BE0">
        <w:t>istej sytuacji na rynku pracy w </w:t>
      </w:r>
      <w:r w:rsidRPr="00BB5BE0">
        <w:t xml:space="preserve">kwestii deficytowości bądź nadwyżkowości poszczególnych zawodów i specjalności, może nam </w:t>
      </w:r>
      <w:r w:rsidRPr="00BB5BE0">
        <w:lastRenderedPageBreak/>
        <w:t>powiedzieć jedynie ranking biorący pod uwagę wielkość „napływu” i ilość ofert o wolnych miejscach pracy i miejscach aktywizacji zawodowej  zgłaszanych w tych profesjach.</w:t>
      </w:r>
    </w:p>
    <w:p w:rsidR="00E9043D" w:rsidRPr="00411CF1" w:rsidRDefault="00E9043D" w:rsidP="00E9043D">
      <w:pPr>
        <w:pStyle w:val="nnorrmalny"/>
        <w:spacing w:after="240"/>
        <w:ind w:firstLine="709"/>
      </w:pPr>
      <w:r w:rsidRPr="00411CF1">
        <w:t>Poniższy ranking przedstawia listę 3</w:t>
      </w:r>
      <w:r w:rsidR="00411CF1" w:rsidRPr="00411CF1">
        <w:t>5</w:t>
      </w:r>
      <w:r w:rsidRPr="00411CF1">
        <w:t xml:space="preserve"> zawodów i specjalności deficytowych, w których </w:t>
      </w:r>
      <w:r w:rsidR="00411CF1" w:rsidRPr="00411CF1">
        <w:t>od stycznia do</w:t>
      </w:r>
      <w:r w:rsidRPr="00411CF1">
        <w:t xml:space="preserve"> ko</w:t>
      </w:r>
      <w:r w:rsidR="00411CF1" w:rsidRPr="00411CF1">
        <w:t>ńca</w:t>
      </w:r>
      <w:r w:rsidRPr="00411CF1">
        <w:t xml:space="preserve"> czerwca 201</w:t>
      </w:r>
      <w:r w:rsidR="00411CF1" w:rsidRPr="00411CF1">
        <w:t>2</w:t>
      </w:r>
      <w:r w:rsidRPr="00411CF1">
        <w:t xml:space="preserve"> roku zarejestrowa</w:t>
      </w:r>
      <w:r w:rsidR="00411CF1" w:rsidRPr="00411CF1">
        <w:t>ło sie</w:t>
      </w:r>
      <w:r w:rsidRPr="00411CF1">
        <w:t xml:space="preserve"> co najmniej 50 bezrobotnych.</w:t>
      </w:r>
    </w:p>
    <w:tbl>
      <w:tblPr>
        <w:tblW w:w="9234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13"/>
        <w:gridCol w:w="5255"/>
        <w:gridCol w:w="1276"/>
        <w:gridCol w:w="1690"/>
      </w:tblGrid>
      <w:tr w:rsidR="00E9043D" w:rsidRPr="00411CF1" w:rsidTr="00E9043D">
        <w:trPr>
          <w:trHeight w:val="20"/>
          <w:tblHeader/>
        </w:trPr>
        <w:tc>
          <w:tcPr>
            <w:tcW w:w="1013" w:type="dxa"/>
            <w:shd w:val="clear" w:color="auto" w:fill="99CCFF"/>
            <w:vAlign w:val="center"/>
          </w:tcPr>
          <w:p w:rsidR="00E9043D" w:rsidRPr="00411CF1" w:rsidRDefault="00E9043D" w:rsidP="00E9043D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411CF1">
              <w:rPr>
                <w:b/>
                <w:szCs w:val="18"/>
              </w:rPr>
              <w:t>kod</w:t>
            </w:r>
          </w:p>
        </w:tc>
        <w:tc>
          <w:tcPr>
            <w:tcW w:w="5255" w:type="dxa"/>
            <w:shd w:val="clear" w:color="auto" w:fill="99CCFF"/>
            <w:vAlign w:val="center"/>
          </w:tcPr>
          <w:p w:rsidR="00E9043D" w:rsidRPr="00411CF1" w:rsidRDefault="00E9043D" w:rsidP="00E9043D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411CF1">
              <w:rPr>
                <w:b/>
                <w:szCs w:val="18"/>
              </w:rPr>
              <w:t>nazwa zawodu</w:t>
            </w:r>
          </w:p>
        </w:tc>
        <w:tc>
          <w:tcPr>
            <w:tcW w:w="1276" w:type="dxa"/>
            <w:shd w:val="clear" w:color="auto" w:fill="99CCFF"/>
            <w:vAlign w:val="center"/>
          </w:tcPr>
          <w:p w:rsidR="00411CF1" w:rsidRPr="008E21B4" w:rsidRDefault="00411CF1" w:rsidP="00411CF1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Liczba</w:t>
            </w:r>
            <w:r w:rsidRPr="008E21B4">
              <w:rPr>
                <w:b/>
                <w:szCs w:val="18"/>
              </w:rPr>
              <w:t xml:space="preserve"> rejestracji</w:t>
            </w:r>
          </w:p>
          <w:p w:rsidR="00411CF1" w:rsidRPr="008E21B4" w:rsidRDefault="00411CF1" w:rsidP="00411CF1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8E21B4">
              <w:rPr>
                <w:b/>
                <w:szCs w:val="18"/>
              </w:rPr>
              <w:t>w okresie</w:t>
            </w:r>
          </w:p>
          <w:p w:rsidR="00E9043D" w:rsidRPr="00411CF1" w:rsidRDefault="00411CF1" w:rsidP="00411CF1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8E21B4">
              <w:rPr>
                <w:b/>
                <w:szCs w:val="18"/>
              </w:rPr>
              <w:t>I-VI.201</w:t>
            </w:r>
            <w:r>
              <w:rPr>
                <w:b/>
                <w:szCs w:val="18"/>
              </w:rPr>
              <w:t>2</w:t>
            </w:r>
            <w:r w:rsidRPr="008E21B4">
              <w:rPr>
                <w:b/>
                <w:szCs w:val="18"/>
              </w:rPr>
              <w:t xml:space="preserve"> r.</w:t>
            </w:r>
          </w:p>
        </w:tc>
        <w:tc>
          <w:tcPr>
            <w:tcW w:w="1690" w:type="dxa"/>
            <w:shd w:val="clear" w:color="auto" w:fill="99CCFF"/>
            <w:vAlign w:val="center"/>
          </w:tcPr>
          <w:p w:rsidR="00E9043D" w:rsidRPr="00411CF1" w:rsidRDefault="00E9043D" w:rsidP="00E9043D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411CF1">
              <w:rPr>
                <w:b/>
                <w:szCs w:val="18"/>
              </w:rPr>
              <w:t>wskaźnik deficytu/nadwyżki w I półroczu 2011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bookmarkStart w:id="76" w:name="OLE_LINK1"/>
            <w:bookmarkStart w:id="77" w:name="OLE_LINK2"/>
            <w:bookmarkEnd w:id="76"/>
            <w:bookmarkEnd w:id="77"/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"962990"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Pozostali pracownicy przy pracach prostych gdzie indziej niesklasyfikowani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7,9012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"541307"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Pracownik ochrony fizycznej bez licencji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4,4286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"522304"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Sprzedawca w branży spożywczej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3,7333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"821105"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Monter maszyn i urządzeń przemysłowych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3,7222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"241202"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Doradca finansowy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3,5294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"821111"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Monter sprzętu gospodarstwa domowego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3,314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"722308"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Operator obrabiarek sterowanych numerycznie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3,1795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"524404"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Telemarketer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292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3,0205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"741103"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Elektryk*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2,9398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"911290"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Pozostałe pomoce i sprzątaczki biurowe, hotelowe i podobne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2,8526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"712612"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Monter sieci wodnych i kanalizacyjnych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2,566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"711501"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Cieśla*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2,4343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"515303"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Robotnik gospodarczy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1634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2,1769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"712303"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Tynkarz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2,0694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"243305"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Specjalista do spraw sprzedaży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1,9032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"722290"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Pozostali ślusarze i pokrewni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1,8654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"711601"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Brukarz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1,7318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"411004"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Technik prac biurowych*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1470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1,7218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"235914"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Wychowawca w placówkach oświatowych, wychowawczych i opiekuńczych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1,7018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"834401"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Kierowca operator wózków jezdniowych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302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1,5927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"341203"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Opiekun w domu pomocy społecznej*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1,5513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"721290"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Pozostali spawacze i pokrewni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1,5175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"711101"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Konserwator budynków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1,5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"911203"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Pokojowa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1,4921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"422603"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Rejestratorka medyczna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1,4091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"814290"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Pozostali operatorzy maszyn do produkcji wyrobów z tworzyw sztucznych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1,4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"132301"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Kierownik budowy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1,339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"811105"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Operator koparko - ładowarki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1,321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"721404"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Monter konstrukcji stalowych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1,2345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"711404"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Zbrojarz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1,2303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"741101"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Elektromonter instalacji elektrycznych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1,2183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"833101"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Kierowca autobusu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1,2095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"833203"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Kierowca samochodu ciężarowego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729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1,1879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"332203"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Przedstawiciel handlowy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622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1,1736</w:t>
            </w:r>
          </w:p>
        </w:tc>
      </w:tr>
      <w:tr w:rsidR="00411CF1" w:rsidRPr="00BD3167" w:rsidTr="00411CF1">
        <w:trPr>
          <w:trHeight w:val="20"/>
        </w:trPr>
        <w:tc>
          <w:tcPr>
            <w:tcW w:w="1013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lastRenderedPageBreak/>
              <w:t>"722301"</w:t>
            </w:r>
          </w:p>
        </w:tc>
        <w:tc>
          <w:tcPr>
            <w:tcW w:w="5255" w:type="dxa"/>
            <w:vAlign w:val="bottom"/>
          </w:tcPr>
          <w:p w:rsidR="00411CF1" w:rsidRPr="00411CF1" w:rsidRDefault="00411CF1" w:rsidP="00411CF1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Frezer</w:t>
            </w:r>
          </w:p>
        </w:tc>
        <w:tc>
          <w:tcPr>
            <w:tcW w:w="1276" w:type="dxa"/>
            <w:vAlign w:val="center"/>
          </w:tcPr>
          <w:p w:rsidR="00411CF1" w:rsidRPr="00411CF1" w:rsidRDefault="00411CF1" w:rsidP="00411CF1">
            <w:pPr>
              <w:spacing w:before="40" w:after="40" w:line="240" w:lineRule="auto"/>
              <w:ind w:right="316"/>
              <w:jc w:val="right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1690" w:type="dxa"/>
            <w:vAlign w:val="center"/>
          </w:tcPr>
          <w:p w:rsidR="00411CF1" w:rsidRPr="00411CF1" w:rsidRDefault="00411CF1" w:rsidP="00411CF1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411CF1">
              <w:rPr>
                <w:rFonts w:asciiTheme="minorHAnsi" w:hAnsiTheme="minorHAnsi" w:cs="Arial"/>
                <w:color w:val="000000"/>
                <w:sz w:val="18"/>
                <w:szCs w:val="18"/>
              </w:rPr>
              <w:t>1,1691</w:t>
            </w:r>
          </w:p>
        </w:tc>
      </w:tr>
    </w:tbl>
    <w:p w:rsidR="00E9043D" w:rsidRPr="00411CF1" w:rsidRDefault="00E9043D" w:rsidP="00E9043D">
      <w:pPr>
        <w:pStyle w:val="nnorrmalny"/>
        <w:ind w:firstLine="576"/>
      </w:pPr>
    </w:p>
    <w:p w:rsidR="00E9043D" w:rsidRPr="00411CF1" w:rsidRDefault="00E9043D" w:rsidP="00E9043D">
      <w:pPr>
        <w:pStyle w:val="nnorrmalny"/>
        <w:ind w:firstLine="576"/>
      </w:pPr>
    </w:p>
    <w:p w:rsidR="00ED59B9" w:rsidRPr="00411CF1" w:rsidRDefault="00ED59B9" w:rsidP="00E9043D">
      <w:pPr>
        <w:pStyle w:val="nnorrmalny"/>
        <w:ind w:firstLine="576"/>
      </w:pPr>
    </w:p>
    <w:p w:rsidR="00E9043D" w:rsidRPr="00F0689A" w:rsidRDefault="00E9043D" w:rsidP="00E9043D">
      <w:pPr>
        <w:pStyle w:val="Nagwek2"/>
      </w:pPr>
      <w:bookmarkStart w:id="78" w:name="_Toc275950538"/>
      <w:bookmarkStart w:id="79" w:name="_Toc275951096"/>
      <w:bookmarkStart w:id="80" w:name="_Toc275951427"/>
      <w:bookmarkStart w:id="81" w:name="_Toc275961213"/>
      <w:bookmarkStart w:id="82" w:name="_Toc306175380"/>
      <w:bookmarkStart w:id="83" w:name="_Toc339108319"/>
      <w:bookmarkStart w:id="84" w:name="_Toc339885116"/>
      <w:r w:rsidRPr="00F0689A">
        <w:t>6.3. Ranking zawodów nadwyżkowych i zrównoważonych</w:t>
      </w:r>
      <w:bookmarkEnd w:id="78"/>
      <w:bookmarkEnd w:id="79"/>
      <w:bookmarkEnd w:id="80"/>
      <w:bookmarkEnd w:id="81"/>
      <w:bookmarkEnd w:id="82"/>
      <w:bookmarkEnd w:id="83"/>
      <w:bookmarkEnd w:id="84"/>
    </w:p>
    <w:p w:rsidR="00E9043D" w:rsidRPr="00F0689A" w:rsidRDefault="00E9043D" w:rsidP="00E9043D">
      <w:pPr>
        <w:pStyle w:val="nnorrmalny"/>
        <w:ind w:firstLine="576"/>
      </w:pPr>
      <w:r w:rsidRPr="00F0689A">
        <w:t>Poniższa tabela przedstawia 2</w:t>
      </w:r>
      <w:r w:rsidR="00F0689A" w:rsidRPr="00F0689A">
        <w:t>3</w:t>
      </w:r>
      <w:r w:rsidRPr="00F0689A">
        <w:t xml:space="preserve"> zawody i specjalności, w których w I połowie 201</w:t>
      </w:r>
      <w:r w:rsidR="00F0689A" w:rsidRPr="00F0689A">
        <w:t>2</w:t>
      </w:r>
      <w:r w:rsidRPr="00F0689A">
        <w:t xml:space="preserve"> r. wartość wskaźnika deficytu/nadwyżki przyjęła wartość 0,0, a </w:t>
      </w:r>
      <w:r w:rsidR="00F0689A" w:rsidRPr="00F0689A">
        <w:t>w których od stycznia do końca czerwca 2012 roku zarejestrowało sie co najmniej 50 bezrobotnych.</w:t>
      </w:r>
    </w:p>
    <w:p w:rsidR="00E9043D" w:rsidRPr="00F0689A" w:rsidRDefault="00E9043D" w:rsidP="00E9043D">
      <w:pPr>
        <w:pStyle w:val="nnorrmalny"/>
      </w:pPr>
    </w:p>
    <w:tbl>
      <w:tblPr>
        <w:tblW w:w="8100" w:type="dxa"/>
        <w:jc w:val="center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13"/>
        <w:gridCol w:w="5255"/>
        <w:gridCol w:w="1832"/>
      </w:tblGrid>
      <w:tr w:rsidR="00E9043D" w:rsidRPr="007619BC" w:rsidTr="00E9043D">
        <w:trPr>
          <w:trHeight w:val="20"/>
          <w:tblHeader/>
          <w:jc w:val="center"/>
        </w:trPr>
        <w:tc>
          <w:tcPr>
            <w:tcW w:w="1013" w:type="dxa"/>
            <w:shd w:val="clear" w:color="auto" w:fill="99CCFF"/>
            <w:vAlign w:val="center"/>
          </w:tcPr>
          <w:p w:rsidR="00E9043D" w:rsidRPr="007619BC" w:rsidRDefault="00E9043D" w:rsidP="00E9043D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7619BC">
              <w:rPr>
                <w:b/>
                <w:szCs w:val="18"/>
              </w:rPr>
              <w:t>kod</w:t>
            </w:r>
          </w:p>
        </w:tc>
        <w:tc>
          <w:tcPr>
            <w:tcW w:w="5255" w:type="dxa"/>
            <w:shd w:val="clear" w:color="auto" w:fill="99CCFF"/>
            <w:vAlign w:val="center"/>
          </w:tcPr>
          <w:p w:rsidR="00E9043D" w:rsidRPr="007619BC" w:rsidRDefault="00E9043D" w:rsidP="00E9043D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7619BC">
              <w:rPr>
                <w:b/>
                <w:szCs w:val="18"/>
              </w:rPr>
              <w:t>nazwa zawodu</w:t>
            </w:r>
          </w:p>
        </w:tc>
        <w:tc>
          <w:tcPr>
            <w:tcW w:w="1832" w:type="dxa"/>
            <w:shd w:val="clear" w:color="auto" w:fill="99CCFF"/>
            <w:vAlign w:val="center"/>
          </w:tcPr>
          <w:p w:rsidR="00F0689A" w:rsidRPr="007619BC" w:rsidRDefault="00F0689A" w:rsidP="00F0689A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7619BC">
              <w:rPr>
                <w:b/>
                <w:szCs w:val="18"/>
              </w:rPr>
              <w:t>Liczba rejestracji</w:t>
            </w:r>
          </w:p>
          <w:p w:rsidR="00F0689A" w:rsidRPr="007619BC" w:rsidRDefault="00F0689A" w:rsidP="00F0689A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7619BC">
              <w:rPr>
                <w:b/>
                <w:szCs w:val="18"/>
              </w:rPr>
              <w:t>w okresie</w:t>
            </w:r>
          </w:p>
          <w:p w:rsidR="00E9043D" w:rsidRPr="007619BC" w:rsidRDefault="00F0689A" w:rsidP="00F0689A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7619BC">
              <w:rPr>
                <w:b/>
                <w:szCs w:val="18"/>
              </w:rPr>
              <w:t>I-VI.2012 r.</w:t>
            </w:r>
          </w:p>
        </w:tc>
      </w:tr>
      <w:tr w:rsidR="00F0689A" w:rsidRPr="007619BC" w:rsidTr="00E9043D">
        <w:trPr>
          <w:trHeight w:val="20"/>
          <w:jc w:val="center"/>
        </w:trPr>
        <w:tc>
          <w:tcPr>
            <w:tcW w:w="1013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"031101"</w:t>
            </w:r>
          </w:p>
        </w:tc>
        <w:tc>
          <w:tcPr>
            <w:tcW w:w="5255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Żołnierz szeregowy</w:t>
            </w:r>
          </w:p>
        </w:tc>
        <w:tc>
          <w:tcPr>
            <w:tcW w:w="1832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ind w:right="57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60</w:t>
            </w:r>
          </w:p>
        </w:tc>
      </w:tr>
      <w:tr w:rsidR="00F0689A" w:rsidRPr="007619BC" w:rsidTr="00E9043D">
        <w:trPr>
          <w:trHeight w:val="20"/>
          <w:jc w:val="center"/>
        </w:trPr>
        <w:tc>
          <w:tcPr>
            <w:tcW w:w="1013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"211402"</w:t>
            </w:r>
          </w:p>
        </w:tc>
        <w:tc>
          <w:tcPr>
            <w:tcW w:w="5255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Geograf</w:t>
            </w:r>
          </w:p>
        </w:tc>
        <w:tc>
          <w:tcPr>
            <w:tcW w:w="1832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ind w:right="57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58</w:t>
            </w:r>
          </w:p>
        </w:tc>
      </w:tr>
      <w:tr w:rsidR="00F0689A" w:rsidRPr="007619BC" w:rsidTr="00E9043D">
        <w:trPr>
          <w:trHeight w:val="20"/>
          <w:jc w:val="center"/>
        </w:trPr>
        <w:tc>
          <w:tcPr>
            <w:tcW w:w="1013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"212002"</w:t>
            </w:r>
          </w:p>
        </w:tc>
        <w:tc>
          <w:tcPr>
            <w:tcW w:w="5255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Matematyk</w:t>
            </w:r>
          </w:p>
        </w:tc>
        <w:tc>
          <w:tcPr>
            <w:tcW w:w="1832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ind w:right="57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61</w:t>
            </w:r>
          </w:p>
        </w:tc>
      </w:tr>
      <w:tr w:rsidR="00F0689A" w:rsidRPr="007619BC" w:rsidTr="00E9043D">
        <w:trPr>
          <w:trHeight w:val="20"/>
          <w:jc w:val="center"/>
        </w:trPr>
        <w:tc>
          <w:tcPr>
            <w:tcW w:w="1013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"233012"</w:t>
            </w:r>
          </w:p>
        </w:tc>
        <w:tc>
          <w:tcPr>
            <w:tcW w:w="5255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Nauczyciel języka polskiego</w:t>
            </w:r>
          </w:p>
        </w:tc>
        <w:tc>
          <w:tcPr>
            <w:tcW w:w="1832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ind w:right="57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111</w:t>
            </w:r>
          </w:p>
        </w:tc>
      </w:tr>
      <w:tr w:rsidR="00F0689A" w:rsidRPr="007619BC" w:rsidTr="00E9043D">
        <w:trPr>
          <w:trHeight w:val="20"/>
          <w:jc w:val="center"/>
        </w:trPr>
        <w:tc>
          <w:tcPr>
            <w:tcW w:w="1013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"263204"</w:t>
            </w:r>
          </w:p>
        </w:tc>
        <w:tc>
          <w:tcPr>
            <w:tcW w:w="5255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Socjolog</w:t>
            </w:r>
          </w:p>
        </w:tc>
        <w:tc>
          <w:tcPr>
            <w:tcW w:w="1832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ind w:right="57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268</w:t>
            </w:r>
          </w:p>
        </w:tc>
      </w:tr>
      <w:tr w:rsidR="00F0689A" w:rsidRPr="007619BC" w:rsidTr="00E9043D">
        <w:trPr>
          <w:trHeight w:val="20"/>
          <w:jc w:val="center"/>
        </w:trPr>
        <w:tc>
          <w:tcPr>
            <w:tcW w:w="1013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"263301"</w:t>
            </w:r>
          </w:p>
        </w:tc>
        <w:tc>
          <w:tcPr>
            <w:tcW w:w="5255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Filozof</w:t>
            </w:r>
          </w:p>
        </w:tc>
        <w:tc>
          <w:tcPr>
            <w:tcW w:w="1832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ind w:right="57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62</w:t>
            </w:r>
          </w:p>
        </w:tc>
      </w:tr>
      <w:tr w:rsidR="00F0689A" w:rsidRPr="007619BC" w:rsidTr="00E9043D">
        <w:trPr>
          <w:trHeight w:val="20"/>
          <w:jc w:val="center"/>
        </w:trPr>
        <w:tc>
          <w:tcPr>
            <w:tcW w:w="1013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"263304"</w:t>
            </w:r>
          </w:p>
        </w:tc>
        <w:tc>
          <w:tcPr>
            <w:tcW w:w="5255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Politolog</w:t>
            </w:r>
          </w:p>
        </w:tc>
        <w:tc>
          <w:tcPr>
            <w:tcW w:w="1832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ind w:right="57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246</w:t>
            </w:r>
          </w:p>
        </w:tc>
      </w:tr>
      <w:tr w:rsidR="00F0689A" w:rsidRPr="007619BC" w:rsidTr="00E9043D">
        <w:trPr>
          <w:trHeight w:val="20"/>
          <w:jc w:val="center"/>
        </w:trPr>
        <w:tc>
          <w:tcPr>
            <w:tcW w:w="1013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"264303"</w:t>
            </w:r>
          </w:p>
        </w:tc>
        <w:tc>
          <w:tcPr>
            <w:tcW w:w="5255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Filolog -  filologia polska</w:t>
            </w:r>
          </w:p>
        </w:tc>
        <w:tc>
          <w:tcPr>
            <w:tcW w:w="1832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ind w:right="57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120</w:t>
            </w:r>
          </w:p>
        </w:tc>
      </w:tr>
      <w:tr w:rsidR="00F0689A" w:rsidRPr="007619BC" w:rsidTr="00E9043D">
        <w:trPr>
          <w:trHeight w:val="20"/>
          <w:jc w:val="center"/>
        </w:trPr>
        <w:tc>
          <w:tcPr>
            <w:tcW w:w="1013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"311922"</w:t>
            </w:r>
          </w:p>
        </w:tc>
        <w:tc>
          <w:tcPr>
            <w:tcW w:w="5255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Technik technologii drewna*</w:t>
            </w:r>
          </w:p>
        </w:tc>
        <w:tc>
          <w:tcPr>
            <w:tcW w:w="1832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ind w:right="57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101</w:t>
            </w:r>
          </w:p>
        </w:tc>
      </w:tr>
      <w:tr w:rsidR="00F0689A" w:rsidRPr="007619BC" w:rsidTr="00E9043D">
        <w:trPr>
          <w:trHeight w:val="20"/>
          <w:jc w:val="center"/>
        </w:trPr>
        <w:tc>
          <w:tcPr>
            <w:tcW w:w="1013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"311928"</w:t>
            </w:r>
          </w:p>
        </w:tc>
        <w:tc>
          <w:tcPr>
            <w:tcW w:w="5255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Technik transportu kolejowego*</w:t>
            </w:r>
          </w:p>
        </w:tc>
        <w:tc>
          <w:tcPr>
            <w:tcW w:w="1832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ind w:right="57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50</w:t>
            </w:r>
          </w:p>
        </w:tc>
      </w:tr>
      <w:tr w:rsidR="00F0689A" w:rsidRPr="007619BC" w:rsidTr="00E9043D">
        <w:trPr>
          <w:trHeight w:val="20"/>
          <w:jc w:val="center"/>
        </w:trPr>
        <w:tc>
          <w:tcPr>
            <w:tcW w:w="1013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"314202"</w:t>
            </w:r>
          </w:p>
        </w:tc>
        <w:tc>
          <w:tcPr>
            <w:tcW w:w="5255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Technik architektury krajobrazu*</w:t>
            </w:r>
          </w:p>
        </w:tc>
        <w:tc>
          <w:tcPr>
            <w:tcW w:w="1832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ind w:right="57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97</w:t>
            </w:r>
          </w:p>
        </w:tc>
      </w:tr>
      <w:tr w:rsidR="00F0689A" w:rsidRPr="007619BC" w:rsidTr="00E9043D">
        <w:trPr>
          <w:trHeight w:val="20"/>
          <w:jc w:val="center"/>
        </w:trPr>
        <w:tc>
          <w:tcPr>
            <w:tcW w:w="1013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"314207"</w:t>
            </w:r>
          </w:p>
        </w:tc>
        <w:tc>
          <w:tcPr>
            <w:tcW w:w="5255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Technik rolnik*</w:t>
            </w:r>
          </w:p>
        </w:tc>
        <w:tc>
          <w:tcPr>
            <w:tcW w:w="1832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ind w:right="57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191</w:t>
            </w:r>
          </w:p>
        </w:tc>
      </w:tr>
      <w:tr w:rsidR="00F0689A" w:rsidRPr="007619BC" w:rsidTr="00E9043D">
        <w:trPr>
          <w:trHeight w:val="20"/>
          <w:jc w:val="center"/>
        </w:trPr>
        <w:tc>
          <w:tcPr>
            <w:tcW w:w="1013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"314490"</w:t>
            </w:r>
          </w:p>
        </w:tc>
        <w:tc>
          <w:tcPr>
            <w:tcW w:w="5255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Pozostali technicy technologii żywności</w:t>
            </w:r>
          </w:p>
        </w:tc>
        <w:tc>
          <w:tcPr>
            <w:tcW w:w="1832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ind w:right="57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116</w:t>
            </w:r>
          </w:p>
        </w:tc>
      </w:tr>
      <w:tr w:rsidR="00F0689A" w:rsidRPr="007619BC" w:rsidTr="00E9043D">
        <w:trPr>
          <w:trHeight w:val="20"/>
          <w:jc w:val="center"/>
        </w:trPr>
        <w:tc>
          <w:tcPr>
            <w:tcW w:w="1013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"322002"</w:t>
            </w:r>
          </w:p>
        </w:tc>
        <w:tc>
          <w:tcPr>
            <w:tcW w:w="5255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Technik żywienia i gospodarstwa domowego*</w:t>
            </w:r>
          </w:p>
        </w:tc>
        <w:tc>
          <w:tcPr>
            <w:tcW w:w="1832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ind w:right="57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651</w:t>
            </w:r>
          </w:p>
        </w:tc>
      </w:tr>
      <w:tr w:rsidR="00F0689A" w:rsidRPr="007619BC" w:rsidTr="00E9043D">
        <w:trPr>
          <w:trHeight w:val="20"/>
          <w:jc w:val="center"/>
        </w:trPr>
        <w:tc>
          <w:tcPr>
            <w:tcW w:w="1013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"441201"</w:t>
            </w:r>
          </w:p>
        </w:tc>
        <w:tc>
          <w:tcPr>
            <w:tcW w:w="5255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Ekspedient pocztowy</w:t>
            </w:r>
          </w:p>
        </w:tc>
        <w:tc>
          <w:tcPr>
            <w:tcW w:w="1832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ind w:right="57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98</w:t>
            </w:r>
          </w:p>
        </w:tc>
      </w:tr>
      <w:tr w:rsidR="00F0689A" w:rsidRPr="007619BC" w:rsidTr="00E9043D">
        <w:trPr>
          <w:trHeight w:val="20"/>
          <w:jc w:val="center"/>
        </w:trPr>
        <w:tc>
          <w:tcPr>
            <w:tcW w:w="1013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"522103"</w:t>
            </w:r>
          </w:p>
        </w:tc>
        <w:tc>
          <w:tcPr>
            <w:tcW w:w="5255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Właściciel małego sklepu</w:t>
            </w:r>
          </w:p>
        </w:tc>
        <w:tc>
          <w:tcPr>
            <w:tcW w:w="1832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ind w:right="57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76</w:t>
            </w:r>
          </w:p>
        </w:tc>
      </w:tr>
      <w:tr w:rsidR="00F0689A" w:rsidRPr="007619BC" w:rsidTr="00E9043D">
        <w:trPr>
          <w:trHeight w:val="20"/>
          <w:jc w:val="center"/>
        </w:trPr>
        <w:tc>
          <w:tcPr>
            <w:tcW w:w="1013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"633001"</w:t>
            </w:r>
          </w:p>
        </w:tc>
        <w:tc>
          <w:tcPr>
            <w:tcW w:w="5255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Rolnik produkcji roślinnej i zwierzęcej pracujący na własne potrzeby</w:t>
            </w:r>
          </w:p>
        </w:tc>
        <w:tc>
          <w:tcPr>
            <w:tcW w:w="1832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ind w:right="57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126</w:t>
            </w:r>
          </w:p>
        </w:tc>
      </w:tr>
      <w:tr w:rsidR="00F0689A" w:rsidRPr="007619BC" w:rsidTr="00E9043D">
        <w:trPr>
          <w:trHeight w:val="20"/>
          <w:jc w:val="center"/>
        </w:trPr>
        <w:tc>
          <w:tcPr>
            <w:tcW w:w="1013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"722309"</w:t>
            </w:r>
          </w:p>
        </w:tc>
        <w:tc>
          <w:tcPr>
            <w:tcW w:w="5255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Operator obrabiarek zespołowych</w:t>
            </w:r>
          </w:p>
        </w:tc>
        <w:tc>
          <w:tcPr>
            <w:tcW w:w="1832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ind w:right="57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55</w:t>
            </w:r>
          </w:p>
        </w:tc>
      </w:tr>
      <w:tr w:rsidR="00F0689A" w:rsidRPr="007619BC" w:rsidTr="00E9043D">
        <w:trPr>
          <w:trHeight w:val="20"/>
          <w:jc w:val="center"/>
        </w:trPr>
        <w:tc>
          <w:tcPr>
            <w:tcW w:w="1013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"731610"</w:t>
            </w:r>
          </w:p>
        </w:tc>
        <w:tc>
          <w:tcPr>
            <w:tcW w:w="5255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Zdobnik szkła</w:t>
            </w:r>
          </w:p>
        </w:tc>
        <w:tc>
          <w:tcPr>
            <w:tcW w:w="1832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ind w:right="57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69</w:t>
            </w:r>
          </w:p>
        </w:tc>
      </w:tr>
      <w:tr w:rsidR="00F0689A" w:rsidRPr="007619BC" w:rsidTr="00E9043D">
        <w:trPr>
          <w:trHeight w:val="20"/>
          <w:jc w:val="center"/>
        </w:trPr>
        <w:tc>
          <w:tcPr>
            <w:tcW w:w="1013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"731805"</w:t>
            </w:r>
          </w:p>
        </w:tc>
        <w:tc>
          <w:tcPr>
            <w:tcW w:w="5255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Przędzarz</w:t>
            </w:r>
          </w:p>
        </w:tc>
        <w:tc>
          <w:tcPr>
            <w:tcW w:w="1832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ind w:right="57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140</w:t>
            </w:r>
          </w:p>
        </w:tc>
      </w:tr>
      <w:tr w:rsidR="00F0689A" w:rsidRPr="007619BC" w:rsidTr="00E9043D">
        <w:trPr>
          <w:trHeight w:val="20"/>
          <w:jc w:val="center"/>
        </w:trPr>
        <w:tc>
          <w:tcPr>
            <w:tcW w:w="1013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"753106"</w:t>
            </w:r>
          </w:p>
        </w:tc>
        <w:tc>
          <w:tcPr>
            <w:tcW w:w="5255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Kuśnierz*</w:t>
            </w:r>
          </w:p>
        </w:tc>
        <w:tc>
          <w:tcPr>
            <w:tcW w:w="1832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ind w:right="57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65</w:t>
            </w:r>
          </w:p>
        </w:tc>
      </w:tr>
      <w:tr w:rsidR="00F0689A" w:rsidRPr="007619BC" w:rsidTr="00E9043D">
        <w:trPr>
          <w:trHeight w:val="20"/>
          <w:jc w:val="center"/>
        </w:trPr>
        <w:tc>
          <w:tcPr>
            <w:tcW w:w="1013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"834103"</w:t>
            </w:r>
          </w:p>
        </w:tc>
        <w:tc>
          <w:tcPr>
            <w:tcW w:w="5255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Mechanik - operator pojazdów i maszyn rolniczych*</w:t>
            </w:r>
          </w:p>
        </w:tc>
        <w:tc>
          <w:tcPr>
            <w:tcW w:w="1832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ind w:right="57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50</w:t>
            </w:r>
          </w:p>
        </w:tc>
      </w:tr>
      <w:tr w:rsidR="00F0689A" w:rsidRPr="007619BC" w:rsidTr="00E9043D">
        <w:trPr>
          <w:trHeight w:val="20"/>
          <w:jc w:val="center"/>
        </w:trPr>
        <w:tc>
          <w:tcPr>
            <w:tcW w:w="1013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"931102"</w:t>
            </w:r>
          </w:p>
        </w:tc>
        <w:tc>
          <w:tcPr>
            <w:tcW w:w="5255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Robotnik naziemny w górnictwie</w:t>
            </w:r>
          </w:p>
        </w:tc>
        <w:tc>
          <w:tcPr>
            <w:tcW w:w="1832" w:type="dxa"/>
            <w:vAlign w:val="bottom"/>
          </w:tcPr>
          <w:p w:rsidR="00F0689A" w:rsidRPr="007619BC" w:rsidRDefault="00F0689A" w:rsidP="00F0689A">
            <w:pPr>
              <w:spacing w:before="40" w:after="40" w:line="240" w:lineRule="auto"/>
              <w:ind w:right="57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56</w:t>
            </w:r>
          </w:p>
        </w:tc>
      </w:tr>
    </w:tbl>
    <w:p w:rsidR="00E9043D" w:rsidRPr="007619BC" w:rsidRDefault="00E9043D" w:rsidP="007619BC">
      <w:pPr>
        <w:pStyle w:val="nnorrmalny"/>
        <w:spacing w:before="240" w:after="240"/>
        <w:ind w:right="-147" w:firstLine="709"/>
      </w:pPr>
      <w:r w:rsidRPr="00F0689A">
        <w:t>Poniżej</w:t>
      </w:r>
      <w:r w:rsidRPr="00F0689A">
        <w:rPr>
          <w:b/>
        </w:rPr>
        <w:t xml:space="preserve"> </w:t>
      </w:r>
      <w:r w:rsidRPr="00F0689A">
        <w:t xml:space="preserve">przedstawiono ranking 30 profesji o najniższej wartości wskaźnika deficytu/nadwyżki, </w:t>
      </w:r>
      <w:r w:rsidRPr="00F0689A">
        <w:br/>
        <w:t xml:space="preserve">z pominięciem </w:t>
      </w:r>
      <w:r w:rsidRPr="00F0689A">
        <w:rPr>
          <w:b/>
        </w:rPr>
        <w:t>7</w:t>
      </w:r>
      <w:r w:rsidR="00F0689A" w:rsidRPr="00F0689A">
        <w:rPr>
          <w:b/>
        </w:rPr>
        <w:t>78</w:t>
      </w:r>
      <w:r w:rsidRPr="00F0689A">
        <w:t xml:space="preserve"> zawodów i specjalności, w których w I połowie 201</w:t>
      </w:r>
      <w:r w:rsidR="00F0689A" w:rsidRPr="00F0689A">
        <w:t>2</w:t>
      </w:r>
      <w:r w:rsidRPr="00F0689A">
        <w:t xml:space="preserve"> r. wartość wskaźnika </w:t>
      </w:r>
      <w:r w:rsidRPr="00F0689A">
        <w:br/>
        <w:t xml:space="preserve">wyniosła 0,0 (to znaczy nie zgłoszono w nich żadnej oferty pracy). W przedstawionej poniżej tabeli, na szczególną uwagę zasługują te zawody, w których, na koniec omawianego okresu, mieliśmy do </w:t>
      </w:r>
      <w:r w:rsidRPr="00F0689A">
        <w:lastRenderedPageBreak/>
        <w:t xml:space="preserve">czynienia z największą liczbą </w:t>
      </w:r>
      <w:r w:rsidRPr="007619BC">
        <w:t xml:space="preserve">bezrobotnych. Zawody o najniższych wskaźnikach deficytu/nadwyżki, które jednocześnie odznaczają się największą liczbą zarejestrowanych bezrobotnych to: </w:t>
      </w:r>
      <w:r w:rsidRPr="007619BC">
        <w:rPr>
          <w:i/>
        </w:rPr>
        <w:t>„technik ekonomista”</w:t>
      </w:r>
      <w:r w:rsidRPr="007619BC">
        <w:t xml:space="preserve"> – </w:t>
      </w:r>
      <w:r w:rsidR="007619BC" w:rsidRPr="007619BC">
        <w:rPr>
          <w:b/>
        </w:rPr>
        <w:t>3</w:t>
      </w:r>
      <w:r w:rsidRPr="007619BC">
        <w:rPr>
          <w:b/>
        </w:rPr>
        <w:t> </w:t>
      </w:r>
      <w:r w:rsidR="007619BC" w:rsidRPr="007619BC">
        <w:rPr>
          <w:b/>
        </w:rPr>
        <w:t>151</w:t>
      </w:r>
      <w:r w:rsidRPr="007619BC">
        <w:t xml:space="preserve"> zarejestrowanych (</w:t>
      </w:r>
      <w:r w:rsidRPr="007619BC">
        <w:rPr>
          <w:b/>
        </w:rPr>
        <w:t>0,00</w:t>
      </w:r>
      <w:r w:rsidR="007619BC" w:rsidRPr="007619BC">
        <w:rPr>
          <w:b/>
        </w:rPr>
        <w:t>93</w:t>
      </w:r>
      <w:r w:rsidR="007619BC" w:rsidRPr="007619BC">
        <w:t>) oraz</w:t>
      </w:r>
      <w:r w:rsidRPr="007619BC">
        <w:t xml:space="preserve"> </w:t>
      </w:r>
      <w:r w:rsidRPr="007619BC">
        <w:rPr>
          <w:i/>
        </w:rPr>
        <w:t>„</w:t>
      </w:r>
      <w:r w:rsidR="007619BC" w:rsidRPr="007619BC">
        <w:rPr>
          <w:i/>
        </w:rPr>
        <w:t>ekonomista</w:t>
      </w:r>
      <w:r w:rsidRPr="007619BC">
        <w:rPr>
          <w:i/>
        </w:rPr>
        <w:t>”</w:t>
      </w:r>
      <w:r w:rsidRPr="007619BC">
        <w:t xml:space="preserve"> – </w:t>
      </w:r>
      <w:r w:rsidRPr="007619BC">
        <w:rPr>
          <w:b/>
        </w:rPr>
        <w:t>1 </w:t>
      </w:r>
      <w:r w:rsidR="007619BC" w:rsidRPr="007619BC">
        <w:rPr>
          <w:b/>
        </w:rPr>
        <w:t>014</w:t>
      </w:r>
      <w:r w:rsidRPr="007619BC">
        <w:t xml:space="preserve"> zarejestrowanych (</w:t>
      </w:r>
      <w:r w:rsidRPr="007619BC">
        <w:rPr>
          <w:b/>
        </w:rPr>
        <w:t>0,02</w:t>
      </w:r>
      <w:r w:rsidR="007619BC" w:rsidRPr="007619BC">
        <w:rPr>
          <w:b/>
        </w:rPr>
        <w:t>06</w:t>
      </w:r>
      <w:r w:rsidRPr="007619BC">
        <w:t>)</w:t>
      </w:r>
      <w:r w:rsidR="007619BC" w:rsidRPr="007619BC">
        <w:t>.</w:t>
      </w:r>
    </w:p>
    <w:tbl>
      <w:tblPr>
        <w:tblW w:w="9234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13"/>
        <w:gridCol w:w="5255"/>
        <w:gridCol w:w="1276"/>
        <w:gridCol w:w="1690"/>
      </w:tblGrid>
      <w:tr w:rsidR="00E9043D" w:rsidRPr="007619BC" w:rsidTr="00E9043D">
        <w:trPr>
          <w:trHeight w:val="20"/>
          <w:tblHeader/>
        </w:trPr>
        <w:tc>
          <w:tcPr>
            <w:tcW w:w="1013" w:type="dxa"/>
            <w:shd w:val="clear" w:color="auto" w:fill="99CCFF"/>
            <w:vAlign w:val="center"/>
          </w:tcPr>
          <w:p w:rsidR="00E9043D" w:rsidRPr="007619BC" w:rsidRDefault="00E9043D" w:rsidP="00E9043D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7619BC">
              <w:rPr>
                <w:b/>
                <w:szCs w:val="18"/>
              </w:rPr>
              <w:t>kod</w:t>
            </w:r>
          </w:p>
        </w:tc>
        <w:tc>
          <w:tcPr>
            <w:tcW w:w="5255" w:type="dxa"/>
            <w:shd w:val="clear" w:color="auto" w:fill="99CCFF"/>
            <w:vAlign w:val="center"/>
          </w:tcPr>
          <w:p w:rsidR="00E9043D" w:rsidRPr="007619BC" w:rsidRDefault="00E9043D" w:rsidP="00E9043D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7619BC">
              <w:rPr>
                <w:b/>
                <w:szCs w:val="18"/>
              </w:rPr>
              <w:t>nazwa zawodu</w:t>
            </w:r>
          </w:p>
        </w:tc>
        <w:tc>
          <w:tcPr>
            <w:tcW w:w="1276" w:type="dxa"/>
            <w:shd w:val="clear" w:color="auto" w:fill="99CCFF"/>
            <w:vAlign w:val="center"/>
          </w:tcPr>
          <w:p w:rsidR="00E9043D" w:rsidRPr="007619BC" w:rsidRDefault="00E9043D" w:rsidP="007619BC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7619BC">
              <w:rPr>
                <w:b/>
                <w:szCs w:val="18"/>
              </w:rPr>
              <w:t>Liczba bezrobotnych stan na 30.06. 201</w:t>
            </w:r>
            <w:r w:rsidR="007619BC">
              <w:rPr>
                <w:b/>
                <w:szCs w:val="18"/>
              </w:rPr>
              <w:t>2</w:t>
            </w:r>
          </w:p>
        </w:tc>
        <w:tc>
          <w:tcPr>
            <w:tcW w:w="1690" w:type="dxa"/>
            <w:shd w:val="clear" w:color="auto" w:fill="99CCFF"/>
            <w:vAlign w:val="center"/>
          </w:tcPr>
          <w:p w:rsidR="00E9043D" w:rsidRPr="007619BC" w:rsidRDefault="00E9043D" w:rsidP="007619BC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7619BC">
              <w:rPr>
                <w:b/>
                <w:szCs w:val="18"/>
              </w:rPr>
              <w:t>wskaźnik deficytu/nadwyżki w I półroczu 201</w:t>
            </w:r>
            <w:r w:rsidR="007619BC">
              <w:rPr>
                <w:b/>
                <w:szCs w:val="18"/>
              </w:rPr>
              <w:t>2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"422402"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Technik hotelarstwa*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426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0,0027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"311924"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Technik technologii odzieży*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431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0,0037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"242218"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Specjalista do spraw badań społeczno-ekonomicznych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404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0,0042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"933301"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Ładowacz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319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0,005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"264302"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Filolog - filologia obcojęzyczna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282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0,0082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"331403"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Technik ekonomista*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3151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0,0093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"343403"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Technik organizacji usług gastronomicznych*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105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0,011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"432102"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Inwentaryzator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69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0,0133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"731809"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Tkacz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207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0,019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"242224"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Specjalista do spraw stosunków międzynarodowych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43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"723390"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Pozostali mechanicy maszyn i urządzeń rolniczych i przemysłowych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655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0,0201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"263102"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Ekonomista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1014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0,0206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"311990"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Pozostali technicy nauk fizycznych i technicznych gdzie indziej niesklasyfikowani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77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0,0222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"312204"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Mistrz produkcji w przemyśle elektronicznym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55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0,0222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"812107"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Operator maszyn i urządzeń odlewniczych*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80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0,0227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"741202"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Elektromechanik elektrycznych przyrządów pomiarowych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204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0,0248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"811203"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Operator maszyn i urządzeń do przeróbki mechanicznej węgla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59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0,025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"821206"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Monter sprzętu oświetleniowego i lamp elektrycznych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52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0,025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"325511"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Technik ochrony środowiska*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362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0,0251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"753605"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Obuwnik przemysłowy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333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0,0258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"741290"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Pozostali elektromechanicy i elektromonterzy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595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0,0262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"611308"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Ogrodnik - uprawa roślin ozdobnych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62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0,0263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"741204"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Elektromechanik sprzętu gospodarstwa domowego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47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0,0263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"233006"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Nauczyciel historii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112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0,0267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"723190"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Pozostali mechanicy pojazdów samochodowych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647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0,0271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"242222"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Specjalista do spraw organizacji usług gastronomicznych, hotelarskich i turystycznych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356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0,0272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"711990"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Pozostali robotnicy budowlani robót stanu surowego i pokrewni gdzie indziej niesklasyfikowani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101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0,0282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"263504"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Specjalista pracy socjalnej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47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0,0286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"343602"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Muzyk*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48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0,0286</w:t>
            </w:r>
          </w:p>
        </w:tc>
      </w:tr>
      <w:tr w:rsidR="00B02983" w:rsidRPr="007619BC" w:rsidTr="00B02983">
        <w:trPr>
          <w:trHeight w:val="20"/>
        </w:trPr>
        <w:tc>
          <w:tcPr>
            <w:tcW w:w="1013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"731102"</w:t>
            </w:r>
          </w:p>
        </w:tc>
        <w:tc>
          <w:tcPr>
            <w:tcW w:w="5255" w:type="dxa"/>
            <w:vAlign w:val="bottom"/>
          </w:tcPr>
          <w:p w:rsidR="00B02983" w:rsidRPr="007619BC" w:rsidRDefault="00B02983" w:rsidP="00F0689A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Mechanik automatyki przemysłowej i urządzeń precyzyjnych*</w:t>
            </w:r>
          </w:p>
        </w:tc>
        <w:tc>
          <w:tcPr>
            <w:tcW w:w="1276" w:type="dxa"/>
            <w:vAlign w:val="center"/>
          </w:tcPr>
          <w:p w:rsidR="00B02983" w:rsidRPr="007619BC" w:rsidRDefault="00B02983" w:rsidP="00B02983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123</w:t>
            </w:r>
          </w:p>
        </w:tc>
        <w:tc>
          <w:tcPr>
            <w:tcW w:w="1690" w:type="dxa"/>
            <w:vAlign w:val="center"/>
          </w:tcPr>
          <w:p w:rsidR="00B02983" w:rsidRPr="007619BC" w:rsidRDefault="00B02983" w:rsidP="00B0298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0,0291</w:t>
            </w:r>
          </w:p>
        </w:tc>
      </w:tr>
    </w:tbl>
    <w:p w:rsidR="00E9043D" w:rsidRPr="003655D5" w:rsidRDefault="003655D5" w:rsidP="003655D5">
      <w:pPr>
        <w:pStyle w:val="nnorrmalny"/>
        <w:spacing w:before="240" w:after="240"/>
        <w:rPr>
          <w:b/>
        </w:rPr>
      </w:pPr>
      <w:r w:rsidRPr="003655D5">
        <w:rPr>
          <w:b/>
        </w:rPr>
        <w:t>W kolejnej tabeli prezentowane są zawody nadwyżkowe, w których</w:t>
      </w:r>
      <w:r>
        <w:rPr>
          <w:b/>
        </w:rPr>
        <w:t xml:space="preserve"> na koniec czerwca 2012 </w:t>
      </w:r>
      <w:r w:rsidRPr="003655D5">
        <w:rPr>
          <w:b/>
        </w:rPr>
        <w:t>roku zarejestrowanych było co najmniej 1</w:t>
      </w:r>
      <w:r>
        <w:rPr>
          <w:b/>
        </w:rPr>
        <w:t> </w:t>
      </w:r>
      <w:r w:rsidRPr="003655D5">
        <w:rPr>
          <w:b/>
        </w:rPr>
        <w:t>000 bezrobotnych.</w:t>
      </w:r>
    </w:p>
    <w:tbl>
      <w:tblPr>
        <w:tblW w:w="922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0"/>
        <w:gridCol w:w="5581"/>
        <w:gridCol w:w="1559"/>
        <w:gridCol w:w="1134"/>
      </w:tblGrid>
      <w:tr w:rsidR="003655D5" w:rsidRPr="003655D5" w:rsidTr="003655D5">
        <w:trPr>
          <w:trHeight w:val="610"/>
          <w:tblHeader/>
        </w:trPr>
        <w:tc>
          <w:tcPr>
            <w:tcW w:w="950" w:type="dxa"/>
            <w:shd w:val="clear" w:color="auto" w:fill="99CCFF"/>
            <w:vAlign w:val="center"/>
          </w:tcPr>
          <w:p w:rsidR="003655D5" w:rsidRPr="003655D5" w:rsidRDefault="003655D5" w:rsidP="00AB07C5">
            <w:pPr>
              <w:pStyle w:val="Styl1"/>
              <w:jc w:val="center"/>
              <w:rPr>
                <w:b/>
              </w:rPr>
            </w:pPr>
            <w:r w:rsidRPr="003655D5">
              <w:rPr>
                <w:b/>
              </w:rPr>
              <w:t>Kod</w:t>
            </w:r>
          </w:p>
        </w:tc>
        <w:tc>
          <w:tcPr>
            <w:tcW w:w="5581" w:type="dxa"/>
            <w:shd w:val="clear" w:color="auto" w:fill="99CCFF"/>
            <w:vAlign w:val="center"/>
          </w:tcPr>
          <w:p w:rsidR="003655D5" w:rsidRPr="003655D5" w:rsidRDefault="003655D5" w:rsidP="00AB07C5">
            <w:pPr>
              <w:pStyle w:val="Styl1"/>
              <w:jc w:val="center"/>
              <w:rPr>
                <w:b/>
              </w:rPr>
            </w:pPr>
            <w:r w:rsidRPr="003655D5">
              <w:rPr>
                <w:b/>
              </w:rPr>
              <w:t>Nazwa zawodu i specjalności</w:t>
            </w:r>
          </w:p>
        </w:tc>
        <w:tc>
          <w:tcPr>
            <w:tcW w:w="1559" w:type="dxa"/>
            <w:shd w:val="clear" w:color="auto" w:fill="99CCFF"/>
          </w:tcPr>
          <w:p w:rsidR="003655D5" w:rsidRPr="003655D5" w:rsidRDefault="003655D5" w:rsidP="00AB07C5">
            <w:pPr>
              <w:pStyle w:val="Styl1"/>
              <w:jc w:val="center"/>
              <w:rPr>
                <w:b/>
              </w:rPr>
            </w:pPr>
            <w:r w:rsidRPr="003655D5">
              <w:rPr>
                <w:b/>
                <w:szCs w:val="18"/>
              </w:rPr>
              <w:t>Liczba bezrobotnych stan na 30.06. 2012</w:t>
            </w:r>
          </w:p>
        </w:tc>
        <w:tc>
          <w:tcPr>
            <w:tcW w:w="1134" w:type="dxa"/>
            <w:shd w:val="clear" w:color="auto" w:fill="99CCFF"/>
            <w:vAlign w:val="center"/>
          </w:tcPr>
          <w:p w:rsidR="003655D5" w:rsidRPr="003655D5" w:rsidRDefault="003655D5" w:rsidP="00AB07C5">
            <w:pPr>
              <w:pStyle w:val="Styl1"/>
              <w:jc w:val="center"/>
              <w:rPr>
                <w:b/>
              </w:rPr>
            </w:pPr>
            <w:r w:rsidRPr="003655D5">
              <w:rPr>
                <w:b/>
              </w:rPr>
              <w:t>wartość wskaźnika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lastRenderedPageBreak/>
              <w:t>522301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Sprzedawca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16941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0,2085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722204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Ślusarz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4254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0,2377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931301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Robotnik budowlany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3716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0,5557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331403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Technik ekonomista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3151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0,0093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753105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Krawiec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3093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0,1915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512001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Kucharz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2855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0,2335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711202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Murarz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2541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0,3312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932911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Robotnik pomocniczy w przemyśle przetw.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2294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0,1020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432103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Magazynier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2154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0,6176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311504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Technik mechanik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1888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0,0340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514101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Fryzjer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1812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0,3060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411090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Pozostali pracownicy obsługi biurowej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1809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0,6445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753303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Szwaczka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1645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0,3552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811101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Górnik eksploatacji podziemnej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1630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0,5052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751201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Cukiernik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1436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0,0928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513101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Kelner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1302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0,3283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932101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Pakowacz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1279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0,4476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722314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Tokarz w metalu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1178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0,4240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522305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Technik handlowiec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1177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0,2880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723103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Mechanik pojazdów samochodowych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1082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0,1689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512002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Kucharz małej gastronomii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1070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0,0748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751204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Piekarz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1062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0,1799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311204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Technik budownictwa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1044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0,0659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723105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Mechanik samochodów osobowych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1033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0,2857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741207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Elektromonter (elektryk) zakładowy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1024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0,2555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263102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Ekonomista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1014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0,0206</w:t>
            </w:r>
          </w:p>
        </w:tc>
      </w:tr>
      <w:tr w:rsidR="003655D5" w:rsidRPr="003655D5" w:rsidTr="003655D5">
        <w:trPr>
          <w:trHeight w:val="255"/>
        </w:trPr>
        <w:tc>
          <w:tcPr>
            <w:tcW w:w="950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752205</w:t>
            </w:r>
          </w:p>
        </w:tc>
        <w:tc>
          <w:tcPr>
            <w:tcW w:w="5581" w:type="dxa"/>
            <w:vAlign w:val="bottom"/>
          </w:tcPr>
          <w:p w:rsidR="003655D5" w:rsidRPr="003655D5" w:rsidRDefault="003655D5" w:rsidP="003655D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Stolarz</w:t>
            </w:r>
          </w:p>
        </w:tc>
        <w:tc>
          <w:tcPr>
            <w:tcW w:w="1559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ind w:right="497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1007</w:t>
            </w:r>
          </w:p>
        </w:tc>
        <w:tc>
          <w:tcPr>
            <w:tcW w:w="1134" w:type="dxa"/>
            <w:vAlign w:val="bottom"/>
          </w:tcPr>
          <w:p w:rsidR="003655D5" w:rsidRPr="003655D5" w:rsidRDefault="003655D5" w:rsidP="003655D5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55D5">
              <w:rPr>
                <w:rFonts w:asciiTheme="minorHAnsi" w:hAnsiTheme="minorHAnsi" w:cs="Arial"/>
                <w:sz w:val="18"/>
                <w:szCs w:val="18"/>
              </w:rPr>
              <w:t>0,2039</w:t>
            </w:r>
          </w:p>
        </w:tc>
      </w:tr>
    </w:tbl>
    <w:p w:rsidR="003655D5" w:rsidRPr="00143C14" w:rsidRDefault="003655D5" w:rsidP="00E9043D">
      <w:pPr>
        <w:pStyle w:val="nnorrmalny"/>
      </w:pPr>
    </w:p>
    <w:p w:rsidR="00E9043D" w:rsidRPr="00143C14" w:rsidRDefault="00E9043D" w:rsidP="00E9043D">
      <w:pPr>
        <w:pStyle w:val="nnorrmalny"/>
        <w:jc w:val="left"/>
      </w:pPr>
      <w:r w:rsidRPr="00143C14">
        <w:t>Poniższa tabela prezentuje wszystkie 9</w:t>
      </w:r>
      <w:r w:rsidR="00143C14" w:rsidRPr="00143C14">
        <w:t>7</w:t>
      </w:r>
      <w:r w:rsidRPr="00143C14">
        <w:t xml:space="preserve"> zawodów i specjalności zrównoważonych.</w:t>
      </w:r>
    </w:p>
    <w:p w:rsidR="00E9043D" w:rsidRPr="00143C14" w:rsidRDefault="00E9043D" w:rsidP="00E9043D">
      <w:pPr>
        <w:pStyle w:val="nnorrmalny"/>
        <w:jc w:val="left"/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0"/>
        <w:gridCol w:w="6857"/>
        <w:gridCol w:w="1275"/>
      </w:tblGrid>
      <w:tr w:rsidR="00E9043D" w:rsidRPr="00143C14" w:rsidTr="00E9043D">
        <w:trPr>
          <w:trHeight w:val="610"/>
          <w:tblHeader/>
        </w:trPr>
        <w:tc>
          <w:tcPr>
            <w:tcW w:w="950" w:type="dxa"/>
            <w:shd w:val="clear" w:color="auto" w:fill="99CCFF"/>
            <w:vAlign w:val="center"/>
          </w:tcPr>
          <w:p w:rsidR="00E9043D" w:rsidRPr="00143C14" w:rsidRDefault="00E9043D" w:rsidP="00E9043D">
            <w:pPr>
              <w:pStyle w:val="Styl1"/>
              <w:jc w:val="center"/>
              <w:rPr>
                <w:b/>
              </w:rPr>
            </w:pPr>
            <w:r w:rsidRPr="00143C14">
              <w:rPr>
                <w:b/>
              </w:rPr>
              <w:t>Kod</w:t>
            </w:r>
          </w:p>
        </w:tc>
        <w:tc>
          <w:tcPr>
            <w:tcW w:w="6857" w:type="dxa"/>
            <w:shd w:val="clear" w:color="auto" w:fill="99CCFF"/>
            <w:vAlign w:val="center"/>
          </w:tcPr>
          <w:p w:rsidR="00E9043D" w:rsidRPr="00143C14" w:rsidRDefault="00E9043D" w:rsidP="00E9043D">
            <w:pPr>
              <w:pStyle w:val="Styl1"/>
              <w:jc w:val="center"/>
              <w:rPr>
                <w:b/>
              </w:rPr>
            </w:pPr>
            <w:r w:rsidRPr="00143C14">
              <w:rPr>
                <w:b/>
              </w:rPr>
              <w:t>Nazwa zawodu i specjalności</w:t>
            </w:r>
          </w:p>
        </w:tc>
        <w:tc>
          <w:tcPr>
            <w:tcW w:w="1275" w:type="dxa"/>
            <w:shd w:val="clear" w:color="auto" w:fill="99CCFF"/>
            <w:vAlign w:val="center"/>
          </w:tcPr>
          <w:p w:rsidR="00E9043D" w:rsidRPr="00143C14" w:rsidRDefault="00E9043D" w:rsidP="00E9043D">
            <w:pPr>
              <w:pStyle w:val="Styl1"/>
              <w:jc w:val="center"/>
              <w:rPr>
                <w:b/>
              </w:rPr>
            </w:pPr>
            <w:r w:rsidRPr="00143C14">
              <w:rPr>
                <w:b/>
              </w:rPr>
              <w:t>wartość wskaźnika</w:t>
            </w:r>
          </w:p>
        </w:tc>
      </w:tr>
      <w:tr w:rsidR="00143C14" w:rsidRPr="00143C14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sz w:val="18"/>
                <w:szCs w:val="18"/>
              </w:rPr>
              <w:t>"831104"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sz w:val="18"/>
                <w:szCs w:val="18"/>
              </w:rPr>
              <w:t>Maszynista pojazdu trakcyjnego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sz w:val="18"/>
                <w:szCs w:val="18"/>
              </w:rPr>
              <w:t>1,0833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"961301"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Robotnik oczyszczania miasta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1,0833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"252301"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Administrator sieci informatycznej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1,0714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"812106"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Operator maszyn i urządzeń metalurgicznych*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1,0714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"121101"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Główny księgowy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1,0500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"412001"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Sekretarka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1,0459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"524902"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Doradca klienta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1,0363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"722390"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Pozostali ustawiacze i operatorzy obrabiarek do metali i pokrewni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1,0208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"962106"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Kolporter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1,0200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lastRenderedPageBreak/>
              <w:t>"325905"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Opiekunka dziecięca*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1,0102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"111301"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Wyższy urzędnik samorządowy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"121103"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Kierownik działu finansowego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"121202"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Kierownik działu szkoleń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"122202"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Kierownik działu reklamy / promocji / public relations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"122302"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Kierownik działu badawczo-rozwojowego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"134203"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Kierownik placówki usług medycznych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"134603"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Kierownik działu w banku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"134903"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Kierownik agencji ochrony mienia i osób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"143101"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Kierownik agencji do spraw usług sportowych / turystycznych / kulturalnych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"143190"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Pozostali kierownicy do spraw sportu, rekreacji i kultury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"143902"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Kierownik biura tłumaczeń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"214922"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Metrolog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"216508"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Kartograf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"221247"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Lekarz - okulistyka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"222290"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Pozostałe pielęgniarki specjalistki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"227203"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Diagnosta laboratoryjny - laboratoryjna diagnostyka medyczna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"232004"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Nauczyciel przedmiotów zawodowych medycznych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"235290"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Pozostali nauczyciele szkół specjalnych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"241102"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Specjalista do spraw kontrolingu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"241203"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Doradca inwestycyjny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"242490"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Pozostali specjaliści do spraw szkoleń zawodowych i rozwoju kadr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"243104"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Opiekun marki (brand manager)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"251102"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Konsultant do spraw systemów teleinformatycznych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"251103"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Projektant / architekt systemów teleinformatycznych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"251302"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Projektant aplikacji multimedialnych, animacji i gier komputerowych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"252102"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Analityk baz danych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"252901"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Specjalista bezpieczeństwa oprogramowania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"261908"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Referendarz sądowy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"262206"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Specjalista informacji naukowej, technicznej i ekonomicznej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"264312"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Tłumacz języka rosyjskiego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"265302"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Tancerz baletowy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"311106"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Technik geolog*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"311917"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Technik organizacji produkcji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"311926"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Technik technologii wyrobów skórzanych*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"312201"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Mistrz produkcji w przemyśle chemicznym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"312290"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Pozostali mistrzowie produkcji w przemyśle przetwórczym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"313901"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Kontroler robotów przemysłowych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"314201"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Laborant nasiennictwa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"331104"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Pracownik obsługi produktów finansowych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"333390"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Pozostali pośrednicy pracy i zatrudnienia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"333901"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Agent usług artystycznych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"333904"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Sprzedawca reklam internetowych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lastRenderedPageBreak/>
              <w:t>"335902"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Inspektor budowy dróg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"335906"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Inspektor ochrony przeciwpożarowej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"342307"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Instruktor sportów siłowych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"343401"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Organizator usług kateringowych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"343908"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Menedżer klubu muzycznego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"352110"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Montażysta obrazu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"352201"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Operator urządzeń nadawczych telewizji kablowej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"431103"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Technik rachunkowości*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"531190"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Pozostali opiekunowie dziecięcy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"621003"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Wozak zrywkarz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"711904"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Robotnik rozbiórki budowli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"713202"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Lakiernik proszkowy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"713304"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Robotnik osuszania i odgrzybiania budowli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"713390"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Pozostali robotnicy czyszczący konstrukcje budowlane i pokrewni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"722205"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Ślusarz galanterii metalowej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"722306"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Operator maszyn i urządzeń do produkcji opakowań blaszanych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"723310"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Mechanik - monter maszyn i urządzeń*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"742113"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Monter / konserwator urządzeń zabezpieczeń technicznych osób i mienia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"751390"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Pozostali robotnicy w produkcji wyrobów mleczarskich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"753501"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Garbarz skór*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"811109"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Operator obudów zmechanizowanych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"811302"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Operator urządzeń do obróbki odwiertów wydobywczych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"811405"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Operator urządzeń do produkcji elementów z betonu komórkowego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"811490"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Pozostali operatorzy maszyn i urządzeń do produkcji wyrobów cementowych, kamiennych i pokrewni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"812104"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Operator maszyn do produkcji drutów i prętów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"813124"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Operator urządzeń do produkcji węgli aktywnych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"816005"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Operator urządzeń do obróbki surowca mleczarskiego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"817202"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Operator pilarek do pozyskiwania tarcicy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"817207"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Operator strugarek i frezarek do drewna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"834107"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Operator maszyn rolniczych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"912101"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Maglarz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"932904"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Patroszacz ryb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"941202"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Zmywacz naczyń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1,0000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"431101"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Asystent do spraw księgowości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0,9934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"432190"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Pozostali magazynierzy i pokrewni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0,9706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"834202"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Operator maszyn drogowych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0,9600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"514208"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Wizażystka / stylistka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0,9565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"243303"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Przedstawiciel medyczny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0,9524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"811102"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Górnik odkrywkowej eksploatacji złóż*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0,9500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"421104"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Kasjer walutowy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0,9412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"933309"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Wagowy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0,9375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"911207"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Sprzątaczka biurowa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0,9358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lastRenderedPageBreak/>
              <w:t>"821202"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Monter elektrycznego sprzętu gospodarstwa domowego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0,9231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"722312"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Szlifierz metali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0,9048</w:t>
            </w:r>
          </w:p>
        </w:tc>
      </w:tr>
      <w:tr w:rsidR="00143C14" w:rsidRPr="00BD3167" w:rsidTr="00143C14">
        <w:trPr>
          <w:trHeight w:val="255"/>
        </w:trPr>
        <w:tc>
          <w:tcPr>
            <w:tcW w:w="950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"216690"</w:t>
            </w:r>
          </w:p>
        </w:tc>
        <w:tc>
          <w:tcPr>
            <w:tcW w:w="6857" w:type="dxa"/>
            <w:vAlign w:val="bottom"/>
          </w:tcPr>
          <w:p w:rsidR="00143C14" w:rsidRPr="00143C14" w:rsidRDefault="00143C14" w:rsidP="00143C14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Pozostali projektanci grafiki i multimediów</w:t>
            </w:r>
          </w:p>
        </w:tc>
        <w:tc>
          <w:tcPr>
            <w:tcW w:w="1275" w:type="dxa"/>
            <w:vAlign w:val="center"/>
          </w:tcPr>
          <w:p w:rsidR="00143C14" w:rsidRPr="00143C14" w:rsidRDefault="00143C14" w:rsidP="00143C14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143C14">
              <w:rPr>
                <w:rFonts w:asciiTheme="minorHAnsi" w:hAnsiTheme="minorHAnsi" w:cs="Arial"/>
                <w:color w:val="000000"/>
                <w:sz w:val="18"/>
                <w:szCs w:val="18"/>
              </w:rPr>
              <w:t>0,9000</w:t>
            </w:r>
          </w:p>
        </w:tc>
      </w:tr>
    </w:tbl>
    <w:p w:rsidR="00E9043D" w:rsidRPr="00143C14" w:rsidRDefault="00E9043D" w:rsidP="00E9043D">
      <w:pPr>
        <w:pStyle w:val="nnorrmalny"/>
      </w:pPr>
      <w:bookmarkStart w:id="85" w:name="_Toc275950539"/>
      <w:bookmarkStart w:id="86" w:name="_Toc275951097"/>
      <w:bookmarkStart w:id="87" w:name="_Toc275951428"/>
      <w:bookmarkStart w:id="88" w:name="_Toc275961214"/>
    </w:p>
    <w:p w:rsidR="00E9043D" w:rsidRPr="00143C14" w:rsidRDefault="00E9043D" w:rsidP="00E9043D">
      <w:pPr>
        <w:pStyle w:val="Nagwek2"/>
      </w:pPr>
      <w:bookmarkStart w:id="89" w:name="_Toc306175381"/>
      <w:bookmarkStart w:id="90" w:name="_Toc339108320"/>
      <w:bookmarkStart w:id="91" w:name="_Toc339885117"/>
      <w:r w:rsidRPr="00143C14">
        <w:t>6.4. Zawody generujące długotrwałe bezrobocie</w:t>
      </w:r>
      <w:bookmarkEnd w:id="85"/>
      <w:bookmarkEnd w:id="86"/>
      <w:bookmarkEnd w:id="87"/>
      <w:bookmarkEnd w:id="88"/>
      <w:bookmarkEnd w:id="89"/>
      <w:bookmarkEnd w:id="90"/>
      <w:bookmarkEnd w:id="91"/>
    </w:p>
    <w:p w:rsidR="00E9043D" w:rsidRPr="00143C14" w:rsidRDefault="00E9043D" w:rsidP="00143C14">
      <w:pPr>
        <w:pStyle w:val="nnorrmalny"/>
        <w:spacing w:after="240"/>
        <w:ind w:firstLine="578"/>
      </w:pPr>
      <w:r w:rsidRPr="00143C14">
        <w:t xml:space="preserve">Wskaźnik długotrwałego bezrobocia jest ilorazem liczby bezrobotnych w określonym zawodzie, którzy pozostają w rejestrach powiatowych urzędów pracy powyżej 12 miesięcy, według stanu na koniec badanego okresu i ogólnej liczby bezrobotnych w tym zawodzie według stanu na koniec tego samego okresu. Wskaźnik zagrożenia długoterminowym bezrobociem kształtuje się w zakresie wartości 0 i 1, gdzie zawody przyjmujące wartość </w:t>
      </w:r>
      <w:r w:rsidR="00143C14">
        <w:t>„</w:t>
      </w:r>
      <w:r w:rsidRPr="00143C14">
        <w:t>0</w:t>
      </w:r>
      <w:r w:rsidR="00143C14">
        <w:t>”</w:t>
      </w:r>
      <w:r w:rsidRPr="00143C14">
        <w:t xml:space="preserve"> są najmniej zagrożone długookresowym bezrobociem, natomiast zawody przyjmujące wartość </w:t>
      </w:r>
      <w:r w:rsidR="00143C14">
        <w:t>„</w:t>
      </w:r>
      <w:r w:rsidRPr="00143C14">
        <w:t>1</w:t>
      </w:r>
      <w:r w:rsidR="00143C14">
        <w:t>”</w:t>
      </w:r>
      <w:r w:rsidRPr="00143C14">
        <w:t xml:space="preserve"> są</w:t>
      </w:r>
      <w:r w:rsidR="00143C14">
        <w:t xml:space="preserve"> zawodami zagrożonymi w </w:t>
      </w:r>
      <w:r w:rsidRPr="00143C14">
        <w:t xml:space="preserve">największym stopniu. Poniższy ranking przedstawia 30 </w:t>
      </w:r>
      <w:r w:rsidR="00BE0A01">
        <w:rPr>
          <w:b/>
        </w:rPr>
        <w:t>elementarnych</w:t>
      </w:r>
      <w:r w:rsidRPr="00143C14">
        <w:rPr>
          <w:b/>
        </w:rPr>
        <w:t xml:space="preserve"> grup zawodowych</w:t>
      </w:r>
      <w:r w:rsidRPr="00143C14">
        <w:t xml:space="preserve"> </w:t>
      </w:r>
      <w:r w:rsidR="00143C14">
        <w:t xml:space="preserve">(kod 4-cyfrowy) </w:t>
      </w:r>
      <w:r w:rsidRPr="00143C14">
        <w:t>uszeregowanych według najwyższych wartości wskaźnika, jakie przyjmował on na koniec czerwca 201</w:t>
      </w:r>
      <w:r w:rsidR="00143C14">
        <w:t>2</w:t>
      </w:r>
      <w:r w:rsidRPr="00143C14">
        <w:t xml:space="preserve"> roku. Oznacza to, iż mamy tu do czynienia z grupami zawodowymi najbardziej zagrożonymi długotrwałym bezrobociem. </w:t>
      </w:r>
    </w:p>
    <w:tbl>
      <w:tblPr>
        <w:tblW w:w="9150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4"/>
        <w:gridCol w:w="6407"/>
        <w:gridCol w:w="1769"/>
      </w:tblGrid>
      <w:tr w:rsidR="00E9043D" w:rsidRPr="00BE0A01" w:rsidTr="00E9043D">
        <w:trPr>
          <w:trHeight w:val="255"/>
          <w:tblHeader/>
        </w:trPr>
        <w:tc>
          <w:tcPr>
            <w:tcW w:w="974" w:type="dxa"/>
            <w:shd w:val="clear" w:color="auto" w:fill="99CCFF"/>
            <w:vAlign w:val="center"/>
          </w:tcPr>
          <w:p w:rsidR="00E9043D" w:rsidRPr="00BE0A01" w:rsidRDefault="00E9043D" w:rsidP="00E9043D">
            <w:pPr>
              <w:pStyle w:val="Styl1"/>
              <w:jc w:val="center"/>
              <w:rPr>
                <w:b/>
                <w:sz w:val="20"/>
              </w:rPr>
            </w:pPr>
            <w:r w:rsidRPr="00BE0A01">
              <w:rPr>
                <w:b/>
                <w:sz w:val="20"/>
              </w:rPr>
              <w:t>Kod</w:t>
            </w:r>
          </w:p>
        </w:tc>
        <w:tc>
          <w:tcPr>
            <w:tcW w:w="6407" w:type="dxa"/>
            <w:shd w:val="clear" w:color="auto" w:fill="99CCFF"/>
            <w:vAlign w:val="center"/>
          </w:tcPr>
          <w:p w:rsidR="00E9043D" w:rsidRPr="00BE0A01" w:rsidRDefault="00E9043D" w:rsidP="00E9043D">
            <w:pPr>
              <w:pStyle w:val="Styl1"/>
              <w:jc w:val="center"/>
              <w:rPr>
                <w:b/>
                <w:sz w:val="20"/>
              </w:rPr>
            </w:pPr>
            <w:r w:rsidRPr="00BE0A01">
              <w:rPr>
                <w:b/>
                <w:sz w:val="20"/>
              </w:rPr>
              <w:t>Nazwa grupy zawodów</w:t>
            </w:r>
          </w:p>
        </w:tc>
        <w:tc>
          <w:tcPr>
            <w:tcW w:w="1769" w:type="dxa"/>
            <w:shd w:val="clear" w:color="auto" w:fill="99CCFF"/>
            <w:vAlign w:val="center"/>
          </w:tcPr>
          <w:p w:rsidR="00E9043D" w:rsidRPr="00BE0A01" w:rsidRDefault="00E9043D" w:rsidP="00E9043D">
            <w:pPr>
              <w:pStyle w:val="Styl1"/>
              <w:jc w:val="center"/>
              <w:rPr>
                <w:b/>
                <w:sz w:val="20"/>
              </w:rPr>
            </w:pPr>
            <w:r w:rsidRPr="00BE0A01">
              <w:rPr>
                <w:b/>
                <w:sz w:val="20"/>
              </w:rPr>
              <w:t>Wskaźnik</w:t>
            </w:r>
          </w:p>
          <w:p w:rsidR="00E9043D" w:rsidRPr="00BE0A01" w:rsidRDefault="00E9043D" w:rsidP="00E9043D">
            <w:pPr>
              <w:pStyle w:val="Styl1"/>
              <w:jc w:val="center"/>
              <w:rPr>
                <w:b/>
                <w:sz w:val="20"/>
              </w:rPr>
            </w:pPr>
            <w:r w:rsidRPr="00BE0A01">
              <w:rPr>
                <w:b/>
                <w:sz w:val="20"/>
              </w:rPr>
              <w:t>długotrwałego</w:t>
            </w:r>
          </w:p>
          <w:p w:rsidR="00E9043D" w:rsidRPr="00BE0A01" w:rsidRDefault="00E9043D" w:rsidP="00E9043D">
            <w:pPr>
              <w:pStyle w:val="Styl1"/>
              <w:jc w:val="center"/>
              <w:rPr>
                <w:b/>
                <w:sz w:val="20"/>
              </w:rPr>
            </w:pPr>
            <w:r w:rsidRPr="00BE0A01">
              <w:rPr>
                <w:b/>
                <w:sz w:val="20"/>
              </w:rPr>
              <w:t>bezrobocia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bookmarkStart w:id="92" w:name="OLE_LINK8"/>
            <w:bookmarkEnd w:id="92"/>
            <w:r w:rsidRPr="00BE0A01">
              <w:rPr>
                <w:rFonts w:asciiTheme="minorHAnsi" w:hAnsiTheme="minorHAnsi" w:cs="Arial"/>
                <w:sz w:val="18"/>
                <w:szCs w:val="18"/>
              </w:rPr>
              <w:t>"2261"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Lekarze dentyści bez specjalizacji lub w trakcie specjalizacji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"3155"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Technicy urządzeń ruchu lotniczego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"3435"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Aktorzy cyrkowi i pokrewni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"3133"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Kontrolerzy (sterowniczy) procesów w przemyśle chemicznym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"0211"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Podoficerowie sił zbrojnych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"3413"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Pracownicy z zakresu działalności religijnej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"3357"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Funkcjonariusze służb specjalnych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"8132"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Operatorzy urządzeń do produkcji materiałów światłoczułych i obróbki filmów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"0111"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Oficerowie sił zbrojnych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0,6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"1311"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Kierownicy produkcji w rolnictwie i leśnictwie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0,6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"9123"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Zmywacze okien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0,6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"9520"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Sprzedawcy uliczni produktów nieżywnościowych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0,6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"4131"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Maszynistki i operatorzy edytorów tekstu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0,5938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"7515"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Klasyfikatorzy żywności i pokrewni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0,5714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"3344"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Sekretarze medyczni i pokrewni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0,5625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"1222"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Kierownicy do spraw reklamy i public relations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0,5556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"2222"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Pielęgniarki specjalistki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0,5385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"7535"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Wyprawiacze skór, garbarze i pokrewni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0,5366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"7317"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Rękodzielnicy wyrobów z drewna i pokrewnych materiałów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0,5306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"6129"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Hodowcy zwierząt gdzie indziej niesklasyfikowani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0,5294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"2653"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Choreografowie i tancerze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0,5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"2636"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Specjaliści do spraw religii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0,5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lastRenderedPageBreak/>
              <w:t>"1113"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Wyżsi urzędnicy władz samorządowych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0,5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"5242"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Demonstratorzy wyrobów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0,5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bookmarkStart w:id="93" w:name="OLE_LINK9"/>
            <w:bookmarkEnd w:id="93"/>
            <w:r w:rsidRPr="00BE0A01">
              <w:rPr>
                <w:rFonts w:asciiTheme="minorHAnsi" w:hAnsiTheme="minorHAnsi" w:cs="Arial"/>
                <w:sz w:val="18"/>
                <w:szCs w:val="18"/>
              </w:rPr>
              <w:t>"7117"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Monterzy budownictwa wodnego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0,5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"5322"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Pracownicy domowej opieki osobistej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0,5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"4213"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Pracownicy lombardów i instytucji pożyczkowych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0,5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"8154"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Operatorzy maszyn wykończalniczych wyrobów włókienniczych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0,4857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"1411"</w:t>
            </w:r>
          </w:p>
        </w:tc>
        <w:tc>
          <w:tcPr>
            <w:tcW w:w="6407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Kierownicy w hotelarstwie</w:t>
            </w:r>
          </w:p>
        </w:tc>
        <w:tc>
          <w:tcPr>
            <w:tcW w:w="1769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0,4783</w:t>
            </w:r>
          </w:p>
        </w:tc>
      </w:tr>
    </w:tbl>
    <w:p w:rsidR="00E9043D" w:rsidRPr="00BE0A01" w:rsidRDefault="00E9043D" w:rsidP="00BE0A01">
      <w:pPr>
        <w:pStyle w:val="nnorrmalny"/>
        <w:spacing w:before="240" w:after="240"/>
      </w:pPr>
      <w:r w:rsidRPr="00BE0A01">
        <w:t>Poniższa tabela przedstawia 60 grup elementarnych zawodów najmniej zagrożonych długotrwałym bezrobociem.</w:t>
      </w:r>
    </w:p>
    <w:tbl>
      <w:tblPr>
        <w:tblW w:w="9225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4"/>
        <w:gridCol w:w="6691"/>
        <w:gridCol w:w="1560"/>
      </w:tblGrid>
      <w:tr w:rsidR="00E9043D" w:rsidRPr="00BE0A01" w:rsidTr="00E9043D">
        <w:trPr>
          <w:trHeight w:val="255"/>
          <w:tblHeader/>
        </w:trPr>
        <w:tc>
          <w:tcPr>
            <w:tcW w:w="974" w:type="dxa"/>
            <w:shd w:val="clear" w:color="auto" w:fill="99CCFF"/>
            <w:vAlign w:val="center"/>
          </w:tcPr>
          <w:p w:rsidR="00E9043D" w:rsidRPr="00BE0A01" w:rsidRDefault="00E9043D" w:rsidP="00E9043D">
            <w:pPr>
              <w:pStyle w:val="Styl1"/>
              <w:jc w:val="center"/>
              <w:rPr>
                <w:b/>
              </w:rPr>
            </w:pPr>
            <w:r w:rsidRPr="00BE0A01">
              <w:rPr>
                <w:b/>
              </w:rPr>
              <w:t>Kod</w:t>
            </w:r>
          </w:p>
        </w:tc>
        <w:tc>
          <w:tcPr>
            <w:tcW w:w="6691" w:type="dxa"/>
            <w:shd w:val="clear" w:color="auto" w:fill="99CCFF"/>
            <w:vAlign w:val="center"/>
          </w:tcPr>
          <w:p w:rsidR="00E9043D" w:rsidRPr="00BE0A01" w:rsidRDefault="00E9043D" w:rsidP="00E9043D">
            <w:pPr>
              <w:pStyle w:val="Styl1"/>
              <w:jc w:val="center"/>
              <w:rPr>
                <w:b/>
              </w:rPr>
            </w:pPr>
            <w:r w:rsidRPr="00BE0A01">
              <w:rPr>
                <w:b/>
              </w:rPr>
              <w:t>Nazwa grupy zawodów</w:t>
            </w:r>
          </w:p>
        </w:tc>
        <w:tc>
          <w:tcPr>
            <w:tcW w:w="1560" w:type="dxa"/>
            <w:shd w:val="clear" w:color="auto" w:fill="99CCFF"/>
            <w:vAlign w:val="center"/>
          </w:tcPr>
          <w:p w:rsidR="00E9043D" w:rsidRPr="00BE0A01" w:rsidRDefault="00E9043D" w:rsidP="00E9043D">
            <w:pPr>
              <w:pStyle w:val="Styl1"/>
              <w:jc w:val="center"/>
              <w:rPr>
                <w:b/>
              </w:rPr>
            </w:pPr>
            <w:r w:rsidRPr="00BE0A01">
              <w:rPr>
                <w:b/>
              </w:rPr>
              <w:t>Wskaźnik długotrwałego bezrobocia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"3437"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Tancerze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"2522"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Administratorzy systemów komputerowych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"2252"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Lekarze weterynarii specjaliści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"3141"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Technicy nauk biologicznych (z wyłączeniem nauk medycznych)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"3152"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Oficerowie pokładowi, piloci żeglugi i pokrewni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"3334"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Agenci do spraw rynku nieruchomości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"1322"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Kierownicy w górnictwie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"1345"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Kierownicy w instytucjach edukacyjnych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"1341"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Kierownicy w instytucjach opieki nad dziećmi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"2356"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Instruktorzy technologii informatycznych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"3135"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Kontrolerzy (sterowniczy) procesów metalurgicznych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"3511"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Operatorzy urządzeń  teleinformatycznych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"2240"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Specjaliści ratownictwa medycznego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"2272"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Specjaliści diagnostyki laboratoryjnej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"2434"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Specjaliści do spraw sprzedaży z dziedziny technologii teleinformatycznych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"2529"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Specjaliści do spraw baz danych i sieci komputerowych gdzie indziej niesklasyfikowani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"1111"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Przedstawiciele władz publicznych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"3151"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Pracownicy służb technicznych żeglugi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"2164"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Urbaniści i inżynierowie ruchu drogowego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"3354"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Urzędnicy organów udzielających licencji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"3252"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Środowiskowi pracownicy ochrony zdrowia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"2285"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Audiofonolodzy i logopedzi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"2659"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Twórcy i artyści gdzie indziej niesklasyfikowani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"7232"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Mechanicy statków powietrznych i pokrewni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"3514"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Technicy sieci internetowych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"4414"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Technicy archiwiści i pokrewni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"5241"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Modelki i modele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"7312"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Monterzy instrumentów muzycznych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"4411"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Pomocnicy biblioteczni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lastRenderedPageBreak/>
              <w:t>"9216"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Robotnicy pomocniczy w rybołówstwie i uprawach wodnych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"6310"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Rolnicy produkcji roślinnej pracujący na własne potrzeby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"9213"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Robotnicy pomocniczy przy uprawie roślin i hodowli zwierząt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"6123"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Pszczelarze i hodowcy jedwabników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"5111"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Stewardzi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"7542"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Strzałowi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"6223"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Rybacy morscy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"6222"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Rybacy śródlądowi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"2424"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Specjaliści do spraw szkoleń zawodowych i rozwoju kadr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0,0526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"5312"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Asystenci nauczycieli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0,0588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"2211"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Lekarze bez specjalizacji lub w trakcie specjalizacji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0,0625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"9334"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Układacze towarów na półkach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0,08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"2353"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Lektorzy języków obcych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0,0833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"2634"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Psycholodzy i pokrewni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0,0874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"7224"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Szlifierze narzędzi i polerowacze metali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0,0882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"2251"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Lekarze weterynarii bez specjalizacji lub w trakcie specjalizacji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0,0909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"2656"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Prezenterzy radiowi, telewizyjni i pokrewni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0,0909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"3230"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Praktykujący  niekonwencjonalne lub komplementarne  metody terapii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0,0909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"3434"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Szefowie kuchni i organizatorzy usług gastronomicznych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0,0909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"1223"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Kierownicy do spraw badań i rozwoju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0,1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"3153"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Piloci statków powietrznych i personel pokrewny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0,1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"2289"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Specjaliści ochrony zdrowia gdzie indziej niesklasyfikowani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0,1013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"2162"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Architekci krajobrazu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0,1053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"2142"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Inżynierowie budownictwa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0,1099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"0311"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Żołnierze szeregowi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0,1111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"3421"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Sportowcy i pokrewni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0,1111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"9211"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Robotnicy pomocniczy przy pracach polowych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0,1111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"9411"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Pracownicy przygotowujący posiłki typu fast food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0,1111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"2131"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Biolodzy i pokrewni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0,1117</w:t>
            </w:r>
          </w:p>
        </w:tc>
      </w:tr>
      <w:tr w:rsidR="00BE0A01" w:rsidRPr="00BE0A01" w:rsidTr="00E9043D">
        <w:trPr>
          <w:trHeight w:val="255"/>
        </w:trPr>
        <w:tc>
          <w:tcPr>
            <w:tcW w:w="974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"4224"</w:t>
            </w:r>
          </w:p>
        </w:tc>
        <w:tc>
          <w:tcPr>
            <w:tcW w:w="6691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Recepcjoniści hotelowi</w:t>
            </w:r>
          </w:p>
        </w:tc>
        <w:tc>
          <w:tcPr>
            <w:tcW w:w="1560" w:type="dxa"/>
            <w:vAlign w:val="bottom"/>
          </w:tcPr>
          <w:p w:rsidR="00BE0A01" w:rsidRPr="00BE0A01" w:rsidRDefault="00BE0A01" w:rsidP="00BE0A01">
            <w:pPr>
              <w:spacing w:before="40" w:after="40" w:line="240" w:lineRule="auto"/>
              <w:ind w:left="60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E0A01">
              <w:rPr>
                <w:rFonts w:asciiTheme="minorHAnsi" w:hAnsiTheme="minorHAnsi" w:cs="Arial"/>
                <w:sz w:val="18"/>
                <w:szCs w:val="18"/>
              </w:rPr>
              <w:t>0,1137</w:t>
            </w:r>
          </w:p>
        </w:tc>
      </w:tr>
    </w:tbl>
    <w:p w:rsidR="00E9043D" w:rsidRPr="00BE0A01" w:rsidRDefault="00E9043D" w:rsidP="00E9043D">
      <w:pPr>
        <w:pStyle w:val="Akapitzlist"/>
      </w:pPr>
    </w:p>
    <w:p w:rsidR="00E9043D" w:rsidRDefault="00E9043D" w:rsidP="00E9043D">
      <w:pPr>
        <w:pStyle w:val="Akapitzlist"/>
      </w:pPr>
      <w:r w:rsidRPr="00BE0A01">
        <w:br w:type="page"/>
      </w:r>
    </w:p>
    <w:p w:rsidR="0030693B" w:rsidRPr="0030693B" w:rsidRDefault="0030693B" w:rsidP="0030693B">
      <w:pPr>
        <w:pStyle w:val="Nagwek1"/>
        <w:numPr>
          <w:ilvl w:val="0"/>
          <w:numId w:val="0"/>
        </w:numPr>
        <w:ind w:left="432" w:hanging="432"/>
      </w:pPr>
      <w:bookmarkStart w:id="94" w:name="_Toc339885118"/>
      <w:r w:rsidRPr="0030693B">
        <w:lastRenderedPageBreak/>
        <w:t>7. Dodatek</w:t>
      </w:r>
      <w:bookmarkEnd w:id="94"/>
    </w:p>
    <w:p w:rsidR="0030693B" w:rsidRDefault="0030693B" w:rsidP="0030693B">
      <w:pPr>
        <w:autoSpaceDE w:val="0"/>
        <w:autoSpaceDN w:val="0"/>
        <w:adjustRightInd w:val="0"/>
        <w:spacing w:after="0"/>
        <w:ind w:firstLine="708"/>
        <w:rPr>
          <w:rFonts w:cs="Arial"/>
        </w:rPr>
      </w:pPr>
      <w:r w:rsidRPr="00690EA4">
        <w:rPr>
          <w:rFonts w:cs="Arial"/>
        </w:rPr>
        <w:t xml:space="preserve">Do Obserwatorium Rynku Pracy Wojewódzkiego Urzędu Pracy w Katowicach dociera wiele zapytań różnych podmiotów o sytuację niektórych zawodów na rynku pracy. W tych zapytaniach pewne zawody pojawiają się szczególnie często. Podjęto próbę zestawienia danych statystycznych </w:t>
      </w:r>
      <w:r>
        <w:rPr>
          <w:rFonts w:cs="Arial"/>
        </w:rPr>
        <w:t>z </w:t>
      </w:r>
      <w:r w:rsidRPr="00690EA4">
        <w:rPr>
          <w:rFonts w:cs="Arial"/>
        </w:rPr>
        <w:t>kilku ostatnich lat odnoszących się do tych zawodów</w:t>
      </w:r>
      <w:r>
        <w:rPr>
          <w:rFonts w:cs="Arial"/>
        </w:rPr>
        <w:t>.</w:t>
      </w:r>
    </w:p>
    <w:p w:rsidR="0030693B" w:rsidRDefault="0030693B" w:rsidP="0030693B">
      <w:pPr>
        <w:autoSpaceDE w:val="0"/>
        <w:autoSpaceDN w:val="0"/>
        <w:adjustRightInd w:val="0"/>
        <w:spacing w:after="0"/>
        <w:ind w:firstLine="708"/>
        <w:rPr>
          <w:rFonts w:cs="Arial"/>
        </w:rPr>
      </w:pPr>
      <w:r w:rsidRPr="00690EA4">
        <w:rPr>
          <w:rFonts w:cs="Arial"/>
        </w:rPr>
        <w:t xml:space="preserve">Pewnym utrudnieniem były wprowadzone </w:t>
      </w:r>
      <w:r>
        <w:rPr>
          <w:rFonts w:cs="Arial"/>
        </w:rPr>
        <w:t>rozporzą</w:t>
      </w:r>
      <w:r w:rsidRPr="00690EA4">
        <w:rPr>
          <w:rFonts w:cs="Arial"/>
        </w:rPr>
        <w:t>dzenie</w:t>
      </w:r>
      <w:r>
        <w:rPr>
          <w:rFonts w:cs="Arial"/>
        </w:rPr>
        <w:t>m Ministra Pracy i Polityki Społ</w:t>
      </w:r>
      <w:r w:rsidRPr="00690EA4">
        <w:rPr>
          <w:rFonts w:cs="Arial"/>
        </w:rPr>
        <w:t>ecznej</w:t>
      </w:r>
      <w:r>
        <w:rPr>
          <w:rFonts w:cs="Arial"/>
        </w:rPr>
        <w:t xml:space="preserve"> </w:t>
      </w:r>
      <w:r w:rsidRPr="00690EA4">
        <w:rPr>
          <w:rFonts w:cs="Arial"/>
          <w:i/>
          <w:iCs/>
        </w:rPr>
        <w:t>w sprawie k</w:t>
      </w:r>
      <w:r>
        <w:rPr>
          <w:rFonts w:cs="Arial"/>
          <w:i/>
          <w:iCs/>
        </w:rPr>
        <w:t>lasyfikacji zawodów i specjalnoś</w:t>
      </w:r>
      <w:r w:rsidRPr="00690EA4">
        <w:rPr>
          <w:rFonts w:cs="Arial"/>
          <w:i/>
          <w:iCs/>
        </w:rPr>
        <w:t>ci na potrzeby rynku pracy oraz</w:t>
      </w:r>
      <w:r>
        <w:rPr>
          <w:rFonts w:cs="Arial"/>
          <w:i/>
          <w:iCs/>
        </w:rPr>
        <w:t xml:space="preserve"> </w:t>
      </w:r>
      <w:r w:rsidRPr="00690EA4">
        <w:rPr>
          <w:rFonts w:cs="Arial"/>
          <w:i/>
          <w:iCs/>
        </w:rPr>
        <w:t xml:space="preserve">zakresu jej stosowania </w:t>
      </w:r>
      <w:r w:rsidRPr="00690EA4">
        <w:rPr>
          <w:rFonts w:cs="Arial"/>
        </w:rPr>
        <w:t>z dnia 27 kwietnia 20</w:t>
      </w:r>
      <w:r>
        <w:rPr>
          <w:rFonts w:cs="Arial"/>
        </w:rPr>
        <w:t>10 r., (Dz.U. Nr 82, poz. 537 z </w:t>
      </w:r>
      <w:r w:rsidRPr="00690EA4">
        <w:rPr>
          <w:rFonts w:cs="Arial"/>
        </w:rPr>
        <w:t>dnia</w:t>
      </w:r>
      <w:r>
        <w:rPr>
          <w:rFonts w:cs="Arial"/>
        </w:rPr>
        <w:t xml:space="preserve"> </w:t>
      </w:r>
      <w:r w:rsidRPr="00690EA4">
        <w:rPr>
          <w:rFonts w:cs="Arial"/>
        </w:rPr>
        <w:t>17.05.2010 r.)</w:t>
      </w:r>
      <w:r>
        <w:rPr>
          <w:rFonts w:cs="Arial"/>
        </w:rPr>
        <w:t xml:space="preserve"> zmiany w klasyfikacji zawodów. Prezentowane w tym rozdziale dane pochodzące z lat 2005 – 2012 agregowane były więc zgodnie z dwoma różnymi </w:t>
      </w:r>
      <w:r>
        <w:rPr>
          <w:rFonts w:cs="Arial"/>
          <w:i/>
        </w:rPr>
        <w:t>klasyfikacjami zawodów</w:t>
      </w:r>
      <w:r>
        <w:rPr>
          <w:rFonts w:cs="Arial"/>
        </w:rPr>
        <w:t>: do połowy 2010 roku zgodnie z r</w:t>
      </w:r>
      <w:r w:rsidRPr="00690EA4">
        <w:rPr>
          <w:rFonts w:cs="Arial"/>
        </w:rPr>
        <w:t>ozporządzeniem Ministra Gospodarki i Pracy z dnia 8 grudnia 2004 roku (Dz. U. nr 265, poz. 2644)</w:t>
      </w:r>
      <w:r>
        <w:rPr>
          <w:rFonts w:cs="Arial"/>
        </w:rPr>
        <w:t xml:space="preserve"> a od drugiej połowy 2010 roku, zgodnie z przywołanym wyżej rozporządzeniem Ministra Pracy i Polityki Społ</w:t>
      </w:r>
      <w:r w:rsidRPr="00690EA4">
        <w:rPr>
          <w:rFonts w:cs="Arial"/>
        </w:rPr>
        <w:t>ecznej</w:t>
      </w:r>
      <w:r>
        <w:rPr>
          <w:rFonts w:cs="Arial"/>
        </w:rPr>
        <w:t>. Sposób prezentacji przyjęty w poniższym zestawieniu zawodów nie powinien nastręczać kłopotów interpretacyjnych.</w:t>
      </w:r>
    </w:p>
    <w:p w:rsidR="0030693B" w:rsidRDefault="0030693B" w:rsidP="0030693B">
      <w:pPr>
        <w:autoSpaceDE w:val="0"/>
        <w:autoSpaceDN w:val="0"/>
        <w:adjustRightInd w:val="0"/>
        <w:spacing w:after="0"/>
        <w:ind w:firstLine="708"/>
        <w:rPr>
          <w:rFonts w:cs="Arial"/>
        </w:rPr>
      </w:pPr>
      <w:r>
        <w:rPr>
          <w:rFonts w:cs="Arial"/>
        </w:rPr>
        <w:t>Dla zapewnienia lepszej przejrzystości, zawody które prezentujemy w tym zestawieniu podzielone zostały na sześć umownych grup tematycznych:</w:t>
      </w:r>
    </w:p>
    <w:p w:rsidR="0030693B" w:rsidRPr="00443552" w:rsidRDefault="0030693B" w:rsidP="0030693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423" w:hanging="357"/>
        <w:contextualSpacing/>
        <w:rPr>
          <w:rFonts w:cs="Arial"/>
          <w:sz w:val="20"/>
          <w:szCs w:val="20"/>
        </w:rPr>
      </w:pPr>
      <w:r w:rsidRPr="00443552">
        <w:rPr>
          <w:rFonts w:cs="Arial"/>
          <w:sz w:val="20"/>
          <w:szCs w:val="20"/>
        </w:rPr>
        <w:t>budownictwo,</w:t>
      </w:r>
    </w:p>
    <w:p w:rsidR="0030693B" w:rsidRPr="00443552" w:rsidRDefault="0030693B" w:rsidP="0030693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423" w:hanging="357"/>
        <w:contextualSpacing/>
        <w:rPr>
          <w:rFonts w:cs="Arial"/>
          <w:sz w:val="20"/>
          <w:szCs w:val="20"/>
        </w:rPr>
      </w:pPr>
      <w:r w:rsidRPr="00443552">
        <w:rPr>
          <w:rFonts w:cs="Arial"/>
          <w:sz w:val="20"/>
          <w:szCs w:val="20"/>
        </w:rPr>
        <w:t>transport,</w:t>
      </w:r>
    </w:p>
    <w:p w:rsidR="0030693B" w:rsidRPr="00443552" w:rsidRDefault="0030693B" w:rsidP="0030693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423" w:hanging="357"/>
        <w:contextualSpacing/>
        <w:rPr>
          <w:rFonts w:cs="Arial"/>
          <w:sz w:val="20"/>
          <w:szCs w:val="20"/>
        </w:rPr>
      </w:pPr>
      <w:r w:rsidRPr="00443552">
        <w:rPr>
          <w:rFonts w:cs="Arial"/>
          <w:sz w:val="20"/>
          <w:szCs w:val="20"/>
        </w:rPr>
        <w:t>spawacze,</w:t>
      </w:r>
    </w:p>
    <w:p w:rsidR="0030693B" w:rsidRPr="00443552" w:rsidRDefault="0030693B" w:rsidP="0030693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423" w:hanging="357"/>
        <w:contextualSpacing/>
        <w:rPr>
          <w:rFonts w:cs="Arial"/>
          <w:sz w:val="20"/>
          <w:szCs w:val="20"/>
        </w:rPr>
      </w:pPr>
      <w:r w:rsidRPr="00443552">
        <w:rPr>
          <w:rFonts w:cs="Arial"/>
          <w:sz w:val="20"/>
          <w:szCs w:val="20"/>
        </w:rPr>
        <w:t>ślusarze,</w:t>
      </w:r>
    </w:p>
    <w:p w:rsidR="0030693B" w:rsidRPr="00443552" w:rsidRDefault="0030693B" w:rsidP="0030693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423" w:hanging="357"/>
        <w:contextualSpacing/>
        <w:rPr>
          <w:rFonts w:cs="Arial"/>
          <w:sz w:val="20"/>
          <w:szCs w:val="20"/>
        </w:rPr>
      </w:pPr>
      <w:r w:rsidRPr="00443552">
        <w:rPr>
          <w:rFonts w:cs="Arial"/>
          <w:sz w:val="20"/>
          <w:szCs w:val="20"/>
        </w:rPr>
        <w:t>monterzy,</w:t>
      </w:r>
    </w:p>
    <w:p w:rsidR="0030693B" w:rsidRPr="00443552" w:rsidRDefault="0030693B" w:rsidP="0030693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423" w:hanging="357"/>
        <w:contextualSpacing/>
        <w:rPr>
          <w:rFonts w:cs="Arial"/>
          <w:sz w:val="20"/>
          <w:szCs w:val="20"/>
        </w:rPr>
      </w:pPr>
      <w:r w:rsidRPr="00443552">
        <w:rPr>
          <w:rFonts w:cs="Arial"/>
          <w:sz w:val="20"/>
          <w:szCs w:val="20"/>
        </w:rPr>
        <w:t>operatorzy.</w:t>
      </w:r>
    </w:p>
    <w:p w:rsidR="0030693B" w:rsidRDefault="0030693B" w:rsidP="0030693B">
      <w:pPr>
        <w:rPr>
          <w:rFonts w:cs="Arial"/>
        </w:rPr>
      </w:pPr>
    </w:p>
    <w:p w:rsidR="0030693B" w:rsidRDefault="0030693B" w:rsidP="0030693B">
      <w:pPr>
        <w:rPr>
          <w:rFonts w:cs="Arial"/>
        </w:rPr>
      </w:pPr>
    </w:p>
    <w:p w:rsidR="0030693B" w:rsidRDefault="0030693B" w:rsidP="0030693B">
      <w:pPr>
        <w:rPr>
          <w:rFonts w:cs="Arial"/>
        </w:rPr>
        <w:sectPr w:rsidR="0030693B" w:rsidSect="009740F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3866" w:type="dxa"/>
        <w:tblLook w:val="04A0"/>
      </w:tblPr>
      <w:tblGrid>
        <w:gridCol w:w="3536"/>
        <w:gridCol w:w="2526"/>
        <w:gridCol w:w="496"/>
        <w:gridCol w:w="496"/>
        <w:gridCol w:w="2410"/>
        <w:gridCol w:w="496"/>
        <w:gridCol w:w="496"/>
        <w:gridCol w:w="2418"/>
        <w:gridCol w:w="496"/>
        <w:gridCol w:w="496"/>
      </w:tblGrid>
      <w:tr w:rsidR="0030693B" w:rsidTr="00081AE7">
        <w:tc>
          <w:tcPr>
            <w:tcW w:w="3536" w:type="dxa"/>
          </w:tcPr>
          <w:p w:rsidR="0030693B" w:rsidRPr="006E75E9" w:rsidRDefault="0030693B" w:rsidP="00081AE7">
            <w:pPr>
              <w:jc w:val="center"/>
              <w:rPr>
                <w:rFonts w:ascii="Czcionka tekstu podstawowego" w:hAnsi="Czcionka tekstu podstawowego"/>
                <w:b/>
                <w:bCs/>
                <w:sz w:val="28"/>
                <w:szCs w:val="28"/>
                <w:lang w:eastAsia="pl-PL"/>
              </w:rPr>
            </w:pPr>
            <w:r w:rsidRPr="006E75E9">
              <w:rPr>
                <w:rFonts w:ascii="Czcionka tekstu podstawowego" w:hAnsi="Czcionka tekstu podstawowego"/>
                <w:b/>
                <w:bCs/>
                <w:sz w:val="28"/>
                <w:szCs w:val="28"/>
                <w:lang w:eastAsia="pl-PL"/>
              </w:rPr>
              <w:lastRenderedPageBreak/>
              <w:t>Legenda:</w:t>
            </w:r>
          </w:p>
        </w:tc>
        <w:tc>
          <w:tcPr>
            <w:tcW w:w="2526" w:type="dxa"/>
            <w:vAlign w:val="center"/>
          </w:tcPr>
          <w:p w:rsidR="0030693B" w:rsidRPr="006E75E9" w:rsidRDefault="0030693B" w:rsidP="00081AE7">
            <w:pPr>
              <w:rPr>
                <w:rFonts w:cs="Arial"/>
                <w:b/>
                <w:bCs/>
                <w:lang w:eastAsia="pl-PL"/>
              </w:rPr>
            </w:pPr>
            <w:r>
              <w:rPr>
                <w:rFonts w:cs="Arial"/>
                <w:b/>
                <w:bCs/>
                <w:lang w:eastAsia="pl-PL"/>
              </w:rPr>
              <w:t>zawód deficytowy</w:t>
            </w:r>
          </w:p>
        </w:tc>
        <w:tc>
          <w:tcPr>
            <w:tcW w:w="496" w:type="dxa"/>
            <w:shd w:val="clear" w:color="auto" w:fill="E5B8B7" w:themeFill="accent2" w:themeFillTint="66"/>
            <w:vAlign w:val="center"/>
          </w:tcPr>
          <w:p w:rsidR="0030693B" w:rsidRPr="006E75E9" w:rsidRDefault="0030693B" w:rsidP="00081AE7">
            <w:pPr>
              <w:rPr>
                <w:rFonts w:cs="Arial"/>
                <w:b/>
                <w:bCs/>
                <w:lang w:eastAsia="pl-PL"/>
              </w:rPr>
            </w:pPr>
          </w:p>
        </w:tc>
        <w:tc>
          <w:tcPr>
            <w:tcW w:w="496" w:type="dxa"/>
            <w:vAlign w:val="center"/>
          </w:tcPr>
          <w:p w:rsidR="0030693B" w:rsidRPr="006E75E9" w:rsidRDefault="0030693B" w:rsidP="00081AE7">
            <w:pPr>
              <w:rPr>
                <w:rFonts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30693B" w:rsidRDefault="0030693B" w:rsidP="00081AE7">
            <w:pPr>
              <w:rPr>
                <w:rFonts w:ascii="Czcionka tekstu podstawowego" w:hAnsi="Czcionka tekstu podstawowego"/>
                <w:b/>
                <w:bCs/>
                <w:color w:val="993300"/>
                <w:sz w:val="28"/>
                <w:szCs w:val="28"/>
                <w:lang w:eastAsia="pl-PL"/>
              </w:rPr>
            </w:pPr>
            <w:r w:rsidRPr="006E75E9">
              <w:rPr>
                <w:rFonts w:cs="Arial"/>
                <w:b/>
                <w:bCs/>
                <w:lang w:eastAsia="pl-PL"/>
              </w:rPr>
              <w:t>zaw</w:t>
            </w:r>
            <w:r w:rsidRPr="006E75E9">
              <w:rPr>
                <w:rFonts w:cs="Arial" w:hint="eastAsia"/>
                <w:b/>
                <w:bCs/>
                <w:lang w:eastAsia="pl-PL"/>
              </w:rPr>
              <w:t>ó</w:t>
            </w:r>
            <w:r w:rsidRPr="006E75E9">
              <w:rPr>
                <w:rFonts w:cs="Arial"/>
                <w:b/>
                <w:bCs/>
                <w:lang w:eastAsia="pl-PL"/>
              </w:rPr>
              <w:t>d zr</w:t>
            </w:r>
            <w:r w:rsidRPr="006E75E9">
              <w:rPr>
                <w:rFonts w:cs="Arial" w:hint="eastAsia"/>
                <w:b/>
                <w:bCs/>
                <w:lang w:eastAsia="pl-PL"/>
              </w:rPr>
              <w:t>ó</w:t>
            </w:r>
            <w:r w:rsidRPr="006E75E9">
              <w:rPr>
                <w:rFonts w:cs="Arial"/>
                <w:b/>
                <w:bCs/>
                <w:lang w:eastAsia="pl-PL"/>
              </w:rPr>
              <w:t>wnowa</w:t>
            </w:r>
            <w:r w:rsidRPr="006E75E9">
              <w:rPr>
                <w:rFonts w:cs="Arial" w:hint="eastAsia"/>
                <w:b/>
                <w:bCs/>
                <w:lang w:eastAsia="pl-PL"/>
              </w:rPr>
              <w:t>ż</w:t>
            </w:r>
            <w:r w:rsidRPr="006E75E9">
              <w:rPr>
                <w:rFonts w:cs="Arial"/>
                <w:b/>
                <w:bCs/>
                <w:lang w:eastAsia="pl-PL"/>
              </w:rPr>
              <w:t>ony</w:t>
            </w:r>
          </w:p>
        </w:tc>
        <w:tc>
          <w:tcPr>
            <w:tcW w:w="496" w:type="dxa"/>
            <w:shd w:val="clear" w:color="auto" w:fill="97DDAD"/>
            <w:vAlign w:val="center"/>
          </w:tcPr>
          <w:p w:rsidR="0030693B" w:rsidRDefault="0030693B" w:rsidP="00081AE7">
            <w:pPr>
              <w:rPr>
                <w:rFonts w:ascii="Czcionka tekstu podstawowego" w:hAnsi="Czcionka tekstu podstawowego"/>
                <w:b/>
                <w:bCs/>
                <w:color w:val="993300"/>
                <w:sz w:val="28"/>
                <w:szCs w:val="28"/>
                <w:lang w:eastAsia="pl-PL"/>
              </w:rPr>
            </w:pPr>
          </w:p>
        </w:tc>
        <w:tc>
          <w:tcPr>
            <w:tcW w:w="496" w:type="dxa"/>
            <w:vAlign w:val="center"/>
          </w:tcPr>
          <w:p w:rsidR="0030693B" w:rsidRDefault="0030693B" w:rsidP="00081AE7">
            <w:pPr>
              <w:rPr>
                <w:rFonts w:ascii="Czcionka tekstu podstawowego" w:hAnsi="Czcionka tekstu podstawowego"/>
                <w:b/>
                <w:bCs/>
                <w:color w:val="993300"/>
                <w:sz w:val="28"/>
                <w:szCs w:val="28"/>
                <w:lang w:eastAsia="pl-PL"/>
              </w:rPr>
            </w:pPr>
          </w:p>
        </w:tc>
        <w:tc>
          <w:tcPr>
            <w:tcW w:w="2418" w:type="dxa"/>
            <w:vAlign w:val="center"/>
          </w:tcPr>
          <w:p w:rsidR="0030693B" w:rsidRDefault="0030693B" w:rsidP="00081AE7">
            <w:pPr>
              <w:rPr>
                <w:rFonts w:ascii="Czcionka tekstu podstawowego" w:hAnsi="Czcionka tekstu podstawowego"/>
                <w:b/>
                <w:bCs/>
                <w:color w:val="993300"/>
                <w:sz w:val="28"/>
                <w:szCs w:val="28"/>
                <w:lang w:eastAsia="pl-PL"/>
              </w:rPr>
            </w:pPr>
            <w:r w:rsidRPr="006E75E9">
              <w:rPr>
                <w:rFonts w:cs="Arial"/>
                <w:b/>
                <w:bCs/>
                <w:lang w:eastAsia="pl-PL"/>
              </w:rPr>
              <w:t>zaw</w:t>
            </w:r>
            <w:r w:rsidRPr="006E75E9">
              <w:rPr>
                <w:rFonts w:cs="Arial" w:hint="eastAsia"/>
                <w:b/>
                <w:bCs/>
                <w:lang w:eastAsia="pl-PL"/>
              </w:rPr>
              <w:t>ó</w:t>
            </w:r>
            <w:r w:rsidRPr="006E75E9">
              <w:rPr>
                <w:rFonts w:cs="Arial"/>
                <w:b/>
                <w:bCs/>
                <w:lang w:eastAsia="pl-PL"/>
              </w:rPr>
              <w:t>d nadwy</w:t>
            </w:r>
            <w:r w:rsidRPr="006E75E9">
              <w:rPr>
                <w:rFonts w:cs="Arial" w:hint="eastAsia"/>
                <w:b/>
                <w:bCs/>
                <w:lang w:eastAsia="pl-PL"/>
              </w:rPr>
              <w:t>ż</w:t>
            </w:r>
            <w:r w:rsidRPr="006E75E9">
              <w:rPr>
                <w:rFonts w:cs="Arial"/>
                <w:b/>
                <w:bCs/>
                <w:lang w:eastAsia="pl-PL"/>
              </w:rPr>
              <w:t>kowy</w:t>
            </w:r>
          </w:p>
        </w:tc>
        <w:tc>
          <w:tcPr>
            <w:tcW w:w="496" w:type="dxa"/>
            <w:shd w:val="clear" w:color="auto" w:fill="FFDC6D"/>
            <w:vAlign w:val="center"/>
          </w:tcPr>
          <w:p w:rsidR="0030693B" w:rsidRDefault="0030693B" w:rsidP="00081AE7">
            <w:pPr>
              <w:rPr>
                <w:rFonts w:ascii="Czcionka tekstu podstawowego" w:hAnsi="Czcionka tekstu podstawowego"/>
                <w:b/>
                <w:bCs/>
                <w:color w:val="993300"/>
                <w:sz w:val="28"/>
                <w:szCs w:val="28"/>
                <w:lang w:eastAsia="pl-PL"/>
              </w:rPr>
            </w:pPr>
          </w:p>
        </w:tc>
        <w:tc>
          <w:tcPr>
            <w:tcW w:w="496" w:type="dxa"/>
            <w:vAlign w:val="center"/>
          </w:tcPr>
          <w:p w:rsidR="0030693B" w:rsidRDefault="0030693B" w:rsidP="00081AE7">
            <w:pPr>
              <w:rPr>
                <w:rFonts w:ascii="Czcionka tekstu podstawowego" w:hAnsi="Czcionka tekstu podstawowego"/>
                <w:b/>
                <w:bCs/>
                <w:color w:val="993300"/>
                <w:sz w:val="28"/>
                <w:szCs w:val="28"/>
                <w:lang w:eastAsia="pl-PL"/>
              </w:rPr>
            </w:pPr>
          </w:p>
        </w:tc>
      </w:tr>
    </w:tbl>
    <w:p w:rsidR="0030693B" w:rsidRDefault="0030693B" w:rsidP="0030693B">
      <w:pPr>
        <w:spacing w:after="0" w:line="240" w:lineRule="auto"/>
        <w:jc w:val="center"/>
        <w:rPr>
          <w:rFonts w:ascii="Czcionka tekstu podstawowego" w:hAnsi="Czcionka tekstu podstawowego"/>
          <w:b/>
          <w:bCs/>
          <w:color w:val="993300"/>
          <w:sz w:val="28"/>
          <w:szCs w:val="28"/>
          <w:lang w:eastAsia="pl-PL"/>
        </w:rPr>
      </w:pPr>
    </w:p>
    <w:p w:rsidR="0030693B" w:rsidRPr="00E97CE7" w:rsidRDefault="0030693B" w:rsidP="0030693B">
      <w:pPr>
        <w:spacing w:line="240" w:lineRule="auto"/>
        <w:jc w:val="center"/>
        <w:rPr>
          <w:rFonts w:ascii="Czcionka tekstu podstawowego" w:hAnsi="Czcionka tekstu podstawowego"/>
          <w:b/>
          <w:bCs/>
          <w:color w:val="993300"/>
          <w:sz w:val="28"/>
          <w:szCs w:val="28"/>
          <w:lang w:eastAsia="pl-PL"/>
        </w:rPr>
      </w:pPr>
      <w:r w:rsidRPr="00E97CE7">
        <w:rPr>
          <w:rFonts w:ascii="Czcionka tekstu podstawowego" w:hAnsi="Czcionka tekstu podstawowego"/>
          <w:b/>
          <w:bCs/>
          <w:color w:val="993300"/>
          <w:sz w:val="28"/>
          <w:szCs w:val="28"/>
          <w:lang w:eastAsia="pl-PL"/>
        </w:rPr>
        <w:t>Budownictwo</w:t>
      </w:r>
    </w:p>
    <w:tbl>
      <w:tblPr>
        <w:tblW w:w="14214" w:type="dxa"/>
        <w:tblInd w:w="5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00"/>
        <w:gridCol w:w="3566"/>
        <w:gridCol w:w="720"/>
        <w:gridCol w:w="720"/>
        <w:gridCol w:w="720"/>
        <w:gridCol w:w="720"/>
        <w:gridCol w:w="720"/>
        <w:gridCol w:w="720"/>
        <w:gridCol w:w="720"/>
        <w:gridCol w:w="788"/>
        <w:gridCol w:w="4120"/>
      </w:tblGrid>
      <w:tr w:rsidR="0030693B" w:rsidRPr="00257B24" w:rsidTr="00081AE7">
        <w:trPr>
          <w:trHeight w:val="240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67EB2">
              <w:rPr>
                <w:rFonts w:cs="Arial"/>
                <w:b/>
                <w:color w:val="000000"/>
                <w:sz w:val="16"/>
                <w:szCs w:val="16"/>
                <w:lang w:eastAsia="pl-PL"/>
              </w:rPr>
              <w:t>Stara klasyfikacja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2011</w:t>
            </w:r>
          </w:p>
        </w:tc>
        <w:tc>
          <w:tcPr>
            <w:tcW w:w="4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531A1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  <w:lang w:eastAsia="pl-PL"/>
              </w:rPr>
            </w:pPr>
            <w:r w:rsidRPr="00F531A1">
              <w:rPr>
                <w:rFonts w:cs="Arial"/>
                <w:b/>
                <w:color w:val="000000"/>
                <w:sz w:val="16"/>
                <w:szCs w:val="16"/>
                <w:lang w:eastAsia="pl-PL"/>
              </w:rPr>
              <w:t>Kody dla klasyfikacji od 2010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311201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Kosztorysant budowlany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3,9583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7,5000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9,7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6,9474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4,5882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3,5333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1,9697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"311201"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Kosztorysant budowlany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5,3333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2,1111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"711201"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Monter kamiennych elementów budowlanych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711301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Kamieniarz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0,4220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0,8265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1,7778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1,4267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0,6569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0,4444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0,4352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"711301"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Kamieniarz*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712102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Murarz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0,5982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0,8260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6100"/>
                <w:sz w:val="16"/>
                <w:szCs w:val="16"/>
                <w:lang w:eastAsia="pl-PL"/>
              </w:rPr>
              <w:t>1,0677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1,1722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0,4393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0,5178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0,5320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"711202"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Murarz*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712201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Betoniarz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0,3014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0,3067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0,7885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0,3777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0,1655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0,1928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0,1069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"711401"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Betoniarz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0,2544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0,5000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"711402"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Betoniarz - zbrojarz*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712204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Zbrojarz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2,8142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4,5671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6,9574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5,9136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1,6641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2,3108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2,0855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"711404"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Zbrojarz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712301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Cieśla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1,2613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1,9202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2,3351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2,6225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0,8750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6,2979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4,9748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"711501"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Cieśla*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0,5491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0,3120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"711502"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Cieśla szalunkowy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712302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Stolarz budowlany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0,1216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0,1127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0,1106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0,1976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0,0772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0,1259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0,0710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"711503"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Stolarz budowlany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712401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Brukarz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1,5183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3,7556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3,5035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5,3455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2,4491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2,2379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1,6274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"711601"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Brukarz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712404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Układacz nawierzchni drogowych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0,8750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4,3333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0,0000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"711606"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Układacz nawierzchni drogowych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712901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Konserwator budynków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1,8319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1,9244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2,4758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1,7551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2,0000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1,2375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6100"/>
                <w:sz w:val="16"/>
                <w:szCs w:val="16"/>
                <w:lang w:eastAsia="pl-PL"/>
              </w:rPr>
              <w:t>1,0085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"711101"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Konserwator budynków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712903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Monter konstrukcji budowlanych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0,5455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0,5625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1,1923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6100"/>
                <w:sz w:val="16"/>
                <w:szCs w:val="16"/>
                <w:lang w:eastAsia="pl-PL"/>
              </w:rPr>
              <w:t>1,0118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0,4255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0,3953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"711102"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Monter konstrukcji budowlanych*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712904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Monter rusztowań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4,7143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11,5294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26,3333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5,0833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1,4348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0,4118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1,2353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"711903"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Monter rusztowań</w:t>
            </w:r>
          </w:p>
        </w:tc>
      </w:tr>
      <w:tr w:rsidR="0030693B" w:rsidRPr="00257B24" w:rsidTr="00081AE7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712990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Poz.rob.budowl.robót stanu surow.i pokr.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5,1429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1,8000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3,3333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6,0000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27,0000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0,1704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"711990"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Pozostali robotnicy budowlani robót stanu surowego i pokrewni gdzie indziej niesklasyfikowani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713101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Dekarz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1,3250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1,6285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1,7667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1,9684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0,8534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1,2733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1,2207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"712101"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Dekarz*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713201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Glazurnik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5,7000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5,7200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18,1333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12,7500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5,4062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10,9167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8,7692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"712202"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Glazurnik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0,4444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1,4615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"712203"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Parkieciarz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713203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Posadzkarz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1,2932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1,3819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1,5548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1,4911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0,5313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0,8246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0,6835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"712204"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Posadzkarz*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4,5000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19,0000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"712290"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Pozostali posadzkarze, parkieciarze i glazurnicy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MAX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21,0909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"712301"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Monter ociepleń budynków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713302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Tynkarz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2,7919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4,3516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8,8462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7,7143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3,9717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1,9881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1,6832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"712303"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Tynkarz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713390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Pozostali tynkarze i pokrewni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1,8000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MAX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6,3333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18,0000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MAX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18,5000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10,3333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"712390"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Pozostali tynkarze i pokrewni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713401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Monter izolacji budowlanych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1,2183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0,5581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6100"/>
                <w:sz w:val="16"/>
                <w:szCs w:val="16"/>
                <w:lang w:eastAsia="pl-PL"/>
              </w:rPr>
              <w:t>0,9158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1,6753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1,2600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1,7551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1,7000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"712401"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Monter izolacji budowlanych*</w:t>
            </w:r>
          </w:p>
        </w:tc>
      </w:tr>
      <w:tr w:rsidR="0030693B" w:rsidRPr="00257B24" w:rsidTr="00081AE7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6,0000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10,2000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"712901"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Monter płyt kartonowo - gipsowych</w:t>
            </w:r>
          </w:p>
        </w:tc>
      </w:tr>
      <w:tr w:rsidR="0030693B" w:rsidRPr="00257B24" w:rsidTr="00081AE7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713901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Technolog robót wykończeniowych w budow.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0,3668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0,4181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0,6041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0,6974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0,4988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0,6474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0,4273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"712904"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Technolog robót wykończeniowych w budownictwie*</w:t>
            </w:r>
          </w:p>
        </w:tc>
      </w:tr>
      <w:tr w:rsidR="0030693B" w:rsidRPr="00257B24" w:rsidTr="00081AE7">
        <w:trPr>
          <w:trHeight w:val="43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713990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Poz.robot.bud. robót wykończ.i pokrewni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7,9375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6,4074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7,6111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2,7143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9,2258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7,6552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4,3393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"712990"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Pozostali robotnicy budowlani robót wykończeniowych i pokrewni gdzie indziej niesklasyfikowani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714101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Malarz budowlany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0,5462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0,5487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0,8883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0,6178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0,3502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0,4700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0,4442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"713102"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Malarz budowlany</w:t>
            </w:r>
          </w:p>
        </w:tc>
      </w:tr>
      <w:tr w:rsidR="0030693B" w:rsidRPr="00257B24" w:rsidTr="00081AE7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714102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Malarz konstrukcji i wyrobów metalowych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1,4222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1,2619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2,0132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1,6267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0,5690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1,3333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1,1023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"713103"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Malarz konstrukcji i wyrobów metalowych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714103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Malarz - tapeciarz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0,1636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0,1848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0,1846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0,1873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0,1394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0,1280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0,1825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"713101"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Malarz - tapeciarz*</w:t>
            </w:r>
          </w:p>
        </w:tc>
      </w:tr>
      <w:tr w:rsidR="0030693B" w:rsidRPr="00257B24" w:rsidTr="00081AE7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714190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Pozostali malarze budowlani i pokrewni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0,6512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0,7826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1,7391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0,2097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0,6786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1,2292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"713190"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Pozostali malarze i pokrewni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714204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Malarz lakiernik wyrobów metalowych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0,3194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0,7400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1,6458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0,6750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0,2927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0,3704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"713207"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Malarz lakiernik wyrobów metalowych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714290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Pozostali lakiernicy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0,3554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0,4946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0,6372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0,4118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0,1045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0,2472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"713290"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Pozostali lakiernicy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931201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Kopacz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6100"/>
                <w:sz w:val="16"/>
                <w:szCs w:val="16"/>
                <w:lang w:eastAsia="pl-PL"/>
              </w:rPr>
              <w:t>0,9886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6100"/>
                <w:sz w:val="16"/>
                <w:szCs w:val="16"/>
                <w:lang w:eastAsia="pl-PL"/>
              </w:rPr>
              <w:t>1,0518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6100"/>
                <w:sz w:val="16"/>
                <w:szCs w:val="16"/>
                <w:lang w:eastAsia="pl-PL"/>
              </w:rPr>
              <w:t>1,0727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0,7033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0,3333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0,1241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0,1066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"931202"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Kopacz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931203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Robotnik drogowy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1,6402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1,7206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1,5599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1,4365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0,6529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0,6480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0,3812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"931205"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Robotnik drogowy</w:t>
            </w:r>
          </w:p>
        </w:tc>
      </w:tr>
      <w:tr w:rsidR="0030693B" w:rsidRPr="00257B24" w:rsidTr="00081AE7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931290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Poz.robot.pomoc.w budow.drog.wodn.i pok.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0,1667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2,1667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0,8571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2,7692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4,3125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0,7333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0,2683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"931290"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Pozostali robotnicy pomocniczy w budownictwie drogowym, wodnym i pokrewni</w:t>
            </w:r>
          </w:p>
        </w:tc>
      </w:tr>
      <w:tr w:rsidR="0030693B" w:rsidRPr="00257B24" w:rsidTr="00081AE7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931301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Robotnik budowlany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0,6897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1,2526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2,0128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0006"/>
                <w:sz w:val="16"/>
                <w:szCs w:val="16"/>
                <w:lang w:eastAsia="pl-PL"/>
              </w:rPr>
              <w:t>2,3333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0,7918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0,8038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9C6500"/>
                <w:sz w:val="16"/>
                <w:szCs w:val="16"/>
                <w:lang w:eastAsia="pl-PL"/>
              </w:rPr>
              <w:t>0,6625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"931301"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57B24">
              <w:rPr>
                <w:rFonts w:cs="Arial"/>
                <w:color w:val="000000"/>
                <w:sz w:val="16"/>
                <w:szCs w:val="16"/>
                <w:lang w:eastAsia="pl-PL"/>
              </w:rPr>
              <w:t>Robotnik budowlany</w:t>
            </w:r>
          </w:p>
        </w:tc>
      </w:tr>
    </w:tbl>
    <w:p w:rsidR="0030693B" w:rsidRDefault="0030693B" w:rsidP="0030693B">
      <w:pPr>
        <w:spacing w:after="0" w:line="240" w:lineRule="auto"/>
      </w:pPr>
    </w:p>
    <w:p w:rsidR="0030693B" w:rsidRPr="00E97CE7" w:rsidRDefault="0030693B" w:rsidP="0030693B">
      <w:pPr>
        <w:spacing w:line="240" w:lineRule="auto"/>
        <w:jc w:val="center"/>
        <w:rPr>
          <w:rFonts w:ascii="Czcionka tekstu podstawowego" w:hAnsi="Czcionka tekstu podstawowego"/>
          <w:b/>
          <w:bCs/>
          <w:color w:val="993300"/>
          <w:sz w:val="28"/>
          <w:szCs w:val="28"/>
          <w:lang w:eastAsia="pl-PL"/>
        </w:rPr>
      </w:pPr>
      <w:r w:rsidRPr="00E97CE7">
        <w:rPr>
          <w:rFonts w:ascii="Czcionka tekstu podstawowego" w:hAnsi="Czcionka tekstu podstawowego"/>
          <w:b/>
          <w:bCs/>
          <w:color w:val="993300"/>
          <w:sz w:val="28"/>
          <w:szCs w:val="28"/>
          <w:lang w:eastAsia="pl-PL"/>
        </w:rPr>
        <w:t>Transport</w:t>
      </w:r>
    </w:p>
    <w:tbl>
      <w:tblPr>
        <w:tblW w:w="14122" w:type="dxa"/>
        <w:tblInd w:w="5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4"/>
        <w:gridCol w:w="3640"/>
        <w:gridCol w:w="720"/>
        <w:gridCol w:w="720"/>
        <w:gridCol w:w="720"/>
        <w:gridCol w:w="720"/>
        <w:gridCol w:w="720"/>
        <w:gridCol w:w="720"/>
        <w:gridCol w:w="720"/>
        <w:gridCol w:w="788"/>
        <w:gridCol w:w="3980"/>
      </w:tblGrid>
      <w:tr w:rsidR="0030693B" w:rsidRPr="00E97CE7" w:rsidTr="00081AE7">
        <w:trPr>
          <w:trHeight w:val="262"/>
        </w:trPr>
        <w:tc>
          <w:tcPr>
            <w:tcW w:w="4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67EB2">
              <w:rPr>
                <w:rFonts w:cs="Arial"/>
                <w:b/>
                <w:color w:val="000000"/>
                <w:sz w:val="16"/>
                <w:szCs w:val="16"/>
                <w:lang w:eastAsia="pl-PL"/>
              </w:rPr>
              <w:t>Stara klasyfikacja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2011</w:t>
            </w:r>
          </w:p>
        </w:tc>
        <w:tc>
          <w:tcPr>
            <w:tcW w:w="4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F531A1">
              <w:rPr>
                <w:rFonts w:cs="Arial"/>
                <w:b/>
                <w:color w:val="000000"/>
                <w:sz w:val="16"/>
                <w:szCs w:val="16"/>
                <w:lang w:eastAsia="pl-PL"/>
              </w:rPr>
              <w:t>Kody dla klasyfikacji od 2010</w:t>
            </w:r>
          </w:p>
        </w:tc>
      </w:tr>
      <w:tr w:rsidR="0030693B" w:rsidRPr="00E97CE7" w:rsidTr="00081AE7">
        <w:trPr>
          <w:trHeight w:val="4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315201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Diagnosta samochodowy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4,1111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3,6250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30,5000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3,1818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4,0000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5,8333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"311501"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Diagnosta uprawniony do wykonywania badań technicznych pojazdów</w:t>
            </w:r>
          </w:p>
        </w:tc>
      </w:tr>
      <w:tr w:rsidR="0030693B" w:rsidRPr="00E97CE7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832101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Kierowca samochodu osobowego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0,1698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0,4304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1,1198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1,1067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0,5191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0,5117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0,3638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"832203"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Kierowca samochodu osobowego</w:t>
            </w:r>
          </w:p>
        </w:tc>
      </w:tr>
      <w:tr w:rsidR="0030693B" w:rsidRPr="00E97CE7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832102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Taksówkarz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0,4545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0,2000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1,4286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0,2500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1,6667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0,2000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"832205"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Taksówkarz</w:t>
            </w:r>
          </w:p>
        </w:tc>
      </w:tr>
      <w:tr w:rsidR="0030693B" w:rsidRPr="00E97CE7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832190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Pozostali kierowcy samochodów osobowych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0,2037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0,1585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0,4898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2,3500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0,5484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0,3000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0,1304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"832204"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Przewoźnik osób</w:t>
            </w:r>
          </w:p>
        </w:tc>
      </w:tr>
      <w:tr w:rsidR="0030693B" w:rsidRPr="00E97CE7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832201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Kierowca autobusu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1,9565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2,7258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3,8101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1,5673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6100"/>
                <w:sz w:val="16"/>
                <w:szCs w:val="16"/>
                <w:lang w:eastAsia="pl-PL"/>
              </w:rPr>
              <w:t>0,9333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1,2925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"833101"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Kierowca autobusu</w:t>
            </w:r>
          </w:p>
        </w:tc>
      </w:tr>
      <w:tr w:rsidR="0030693B" w:rsidRPr="00E97CE7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lastRenderedPageBreak/>
              <w:t>832301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Kierowca ciągnika siodłowego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6,2143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15,8667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29,1333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29,8000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15,7333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27,6250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15,3043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"833202"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Kierowca ciągnika siodłowego</w:t>
            </w:r>
          </w:p>
        </w:tc>
      </w:tr>
      <w:tr w:rsidR="0030693B" w:rsidRPr="00E97CE7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832302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Kierowca samochodu ciężarowego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1,2335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2,2408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3,1179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1,9023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0,7997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1,1872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1,4516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"833203"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Kierowca samochodu ciężarowego</w:t>
            </w:r>
          </w:p>
        </w:tc>
      </w:tr>
      <w:tr w:rsidR="0030693B" w:rsidRPr="00E97CE7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833104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Kierowca ciągnika rolniczego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0,6923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6100"/>
                <w:sz w:val="16"/>
                <w:szCs w:val="16"/>
                <w:lang w:eastAsia="pl-PL"/>
              </w:rPr>
              <w:t>1,0000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2,4688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1,7167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1,2154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1,9231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1,4487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"834101"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Kierowca ciągnika rolniczego</w:t>
            </w:r>
          </w:p>
        </w:tc>
      </w:tr>
      <w:tr w:rsidR="0030693B" w:rsidRPr="00E97CE7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9933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933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9933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933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6100"/>
                <w:sz w:val="16"/>
                <w:szCs w:val="16"/>
                <w:lang w:eastAsia="pl-PL"/>
              </w:rPr>
              <w:t>1,0000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6100"/>
                <w:sz w:val="16"/>
                <w:szCs w:val="16"/>
                <w:lang w:eastAsia="pl-PL"/>
              </w:rPr>
              <w:t>0,9342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"832202"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Kierowca samochodu dostawczego</w:t>
            </w:r>
          </w:p>
        </w:tc>
      </w:tr>
      <w:tr w:rsidR="0030693B" w:rsidRPr="00E97CE7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833401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Kierowca operator wózków jezdniowych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6100"/>
                <w:sz w:val="16"/>
                <w:szCs w:val="16"/>
                <w:lang w:eastAsia="pl-PL"/>
              </w:rPr>
              <w:t>1,0771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1,6503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5,1374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3,0960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0,7158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0,7072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6100"/>
                <w:sz w:val="16"/>
                <w:szCs w:val="16"/>
                <w:lang w:eastAsia="pl-PL"/>
              </w:rPr>
              <w:t>1,0625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"834401"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Kierowca operator wózków jezdniowych</w:t>
            </w:r>
          </w:p>
        </w:tc>
      </w:tr>
    </w:tbl>
    <w:p w:rsidR="0030693B" w:rsidRDefault="0030693B" w:rsidP="0030693B">
      <w:pPr>
        <w:spacing w:after="0" w:line="240" w:lineRule="auto"/>
      </w:pPr>
    </w:p>
    <w:p w:rsidR="0030693B" w:rsidRPr="00F31923" w:rsidRDefault="0030693B" w:rsidP="0030693B">
      <w:pPr>
        <w:spacing w:line="240" w:lineRule="auto"/>
        <w:jc w:val="center"/>
        <w:rPr>
          <w:rFonts w:ascii="Czcionka tekstu podstawowego" w:hAnsi="Czcionka tekstu podstawowego"/>
          <w:b/>
          <w:bCs/>
          <w:color w:val="993300"/>
          <w:sz w:val="28"/>
          <w:szCs w:val="28"/>
          <w:lang w:eastAsia="pl-PL"/>
        </w:rPr>
      </w:pPr>
      <w:r w:rsidRPr="00F31923">
        <w:rPr>
          <w:rFonts w:ascii="Czcionka tekstu podstawowego" w:hAnsi="Czcionka tekstu podstawowego"/>
          <w:b/>
          <w:bCs/>
          <w:color w:val="993300"/>
          <w:sz w:val="28"/>
          <w:szCs w:val="28"/>
          <w:lang w:eastAsia="pl-PL"/>
        </w:rPr>
        <w:t>Spawacze</w:t>
      </w:r>
    </w:p>
    <w:tbl>
      <w:tblPr>
        <w:tblW w:w="14094" w:type="dxa"/>
        <w:tblInd w:w="5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4"/>
        <w:gridCol w:w="3592"/>
        <w:gridCol w:w="720"/>
        <w:gridCol w:w="720"/>
        <w:gridCol w:w="720"/>
        <w:gridCol w:w="720"/>
        <w:gridCol w:w="720"/>
        <w:gridCol w:w="720"/>
        <w:gridCol w:w="720"/>
        <w:gridCol w:w="788"/>
        <w:gridCol w:w="4000"/>
      </w:tblGrid>
      <w:tr w:rsidR="0030693B" w:rsidRPr="00E97CE7" w:rsidTr="00081AE7">
        <w:trPr>
          <w:trHeight w:val="240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67EB2">
              <w:rPr>
                <w:rFonts w:cs="Arial"/>
                <w:b/>
                <w:color w:val="000000"/>
                <w:sz w:val="16"/>
                <w:szCs w:val="16"/>
                <w:lang w:eastAsia="pl-PL"/>
              </w:rPr>
              <w:t>Stara klasyfikacja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2011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531A1">
              <w:rPr>
                <w:rFonts w:cs="Arial"/>
                <w:b/>
                <w:color w:val="000000"/>
                <w:sz w:val="16"/>
                <w:szCs w:val="16"/>
                <w:lang w:eastAsia="pl-PL"/>
              </w:rPr>
              <w:t>Kody dla klasyfikacji od 2010</w:t>
            </w:r>
          </w:p>
        </w:tc>
      </w:tr>
      <w:tr w:rsidR="0030693B" w:rsidRPr="00E97CE7" w:rsidTr="00081AE7">
        <w:trPr>
          <w:trHeight w:val="2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721202</w:t>
            </w: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Spawacz ręczny gazowy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1,8142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3,2036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4,9784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3,5203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0,8956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0,8514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0,8061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"721207"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Spawacz ręczny gazowy</w:t>
            </w:r>
          </w:p>
        </w:tc>
      </w:tr>
      <w:tr w:rsidR="0030693B" w:rsidRPr="00E97CE7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721203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Spawacz ręczny łukiem elektrycznym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6100"/>
                <w:sz w:val="16"/>
                <w:szCs w:val="16"/>
                <w:lang w:eastAsia="pl-PL"/>
              </w:rPr>
              <w:t>1,0216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1,5119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3,6979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4,9853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0,5618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0,4583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0,7040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"721208"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Spawacz ręczny łukiem elektrycznym</w:t>
            </w:r>
          </w:p>
        </w:tc>
      </w:tr>
      <w:tr w:rsidR="0030693B" w:rsidRPr="00E97CE7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721204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Zgrzewacz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0,4521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0,8929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6,4861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0,2857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0,1461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0,2740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0,1220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"721209"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Zgrzewacz</w:t>
            </w:r>
          </w:p>
        </w:tc>
      </w:tr>
      <w:tr w:rsidR="0030693B" w:rsidRPr="00E97CE7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721290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Pozostali spawacze i pokrewni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1,8363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2,2420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3,1391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4,1868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EB9C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6500"/>
                <w:sz w:val="16"/>
                <w:szCs w:val="16"/>
                <w:lang w:eastAsia="pl-PL"/>
              </w:rPr>
              <w:t>0,4947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1,1330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1,5542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"721290"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Pozostali spawacze i pokrewni</w:t>
            </w:r>
          </w:p>
        </w:tc>
      </w:tr>
      <w:tr w:rsidR="0030693B" w:rsidRPr="00E97CE7" w:rsidTr="00081AE7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933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933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933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933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933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7,0400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9,0179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"721204"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Spawacz metodą MAG</w:t>
            </w:r>
          </w:p>
        </w:tc>
      </w:tr>
      <w:tr w:rsidR="0030693B" w:rsidRPr="00E97CE7" w:rsidTr="00081AE7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933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933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933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933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933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12,5000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25,1111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"721205"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Spawacz metodą MIG</w:t>
            </w:r>
          </w:p>
        </w:tc>
      </w:tr>
      <w:tr w:rsidR="0030693B" w:rsidRPr="00E97CE7" w:rsidTr="00081AE7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933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933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933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933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933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8,5556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E97CE7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9C0006"/>
                <w:sz w:val="16"/>
                <w:szCs w:val="16"/>
                <w:lang w:eastAsia="pl-PL"/>
              </w:rPr>
              <w:t>7,7143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"721206"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E97CE7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E97CE7">
              <w:rPr>
                <w:rFonts w:cs="Arial"/>
                <w:color w:val="000000"/>
                <w:sz w:val="16"/>
                <w:szCs w:val="16"/>
                <w:lang w:eastAsia="pl-PL"/>
              </w:rPr>
              <w:t>Spawacz metodą TIG</w:t>
            </w:r>
          </w:p>
        </w:tc>
      </w:tr>
    </w:tbl>
    <w:p w:rsidR="0030693B" w:rsidRDefault="0030693B" w:rsidP="0030693B"/>
    <w:p w:rsidR="0030693B" w:rsidRPr="00F31923" w:rsidRDefault="0030693B" w:rsidP="0030693B">
      <w:pPr>
        <w:spacing w:line="240" w:lineRule="auto"/>
        <w:jc w:val="center"/>
        <w:rPr>
          <w:rFonts w:ascii="Czcionka tekstu podstawowego" w:hAnsi="Czcionka tekstu podstawowego"/>
          <w:b/>
          <w:bCs/>
          <w:color w:val="993300"/>
          <w:sz w:val="28"/>
          <w:szCs w:val="28"/>
          <w:lang w:eastAsia="pl-PL"/>
        </w:rPr>
      </w:pPr>
      <w:r w:rsidRPr="00F31923">
        <w:rPr>
          <w:rFonts w:ascii="Czcionka tekstu podstawowego" w:hAnsi="Czcionka tekstu podstawowego"/>
          <w:b/>
          <w:bCs/>
          <w:color w:val="993300"/>
          <w:sz w:val="28"/>
          <w:szCs w:val="28"/>
          <w:lang w:eastAsia="pl-PL"/>
        </w:rPr>
        <w:t>Ślusarze</w:t>
      </w:r>
    </w:p>
    <w:tbl>
      <w:tblPr>
        <w:tblW w:w="14080" w:type="dxa"/>
        <w:tblInd w:w="5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4"/>
        <w:gridCol w:w="3486"/>
        <w:gridCol w:w="720"/>
        <w:gridCol w:w="720"/>
        <w:gridCol w:w="720"/>
        <w:gridCol w:w="720"/>
        <w:gridCol w:w="720"/>
        <w:gridCol w:w="720"/>
        <w:gridCol w:w="720"/>
        <w:gridCol w:w="820"/>
        <w:gridCol w:w="4060"/>
      </w:tblGrid>
      <w:tr w:rsidR="0030693B" w:rsidRPr="00F31923" w:rsidTr="00081AE7">
        <w:trPr>
          <w:trHeight w:val="240"/>
        </w:trPr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67EB2">
              <w:rPr>
                <w:rFonts w:cs="Arial"/>
                <w:b/>
                <w:color w:val="000000"/>
                <w:sz w:val="16"/>
                <w:szCs w:val="16"/>
                <w:lang w:eastAsia="pl-PL"/>
              </w:rPr>
              <w:t>Stara klasyfikacja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2011</w:t>
            </w:r>
          </w:p>
        </w:tc>
        <w:tc>
          <w:tcPr>
            <w:tcW w:w="4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531A1">
              <w:rPr>
                <w:rFonts w:cs="Arial"/>
                <w:b/>
                <w:color w:val="000000"/>
                <w:sz w:val="16"/>
                <w:szCs w:val="16"/>
                <w:lang w:eastAsia="pl-PL"/>
              </w:rPr>
              <w:t>Kody dla klasyfikacji od 2010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722204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Ślusarz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0,2718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0,4074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0,5033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0,6282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0,1135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0,1586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0,2334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"722204"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Ślusarz*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722206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Ślusarz narzędziowy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0,8387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6100"/>
                <w:sz w:val="16"/>
                <w:szCs w:val="16"/>
                <w:lang w:eastAsia="pl-PL"/>
              </w:rPr>
              <w:t>1,0263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6100"/>
                <w:sz w:val="16"/>
                <w:szCs w:val="16"/>
                <w:lang w:eastAsia="pl-PL"/>
              </w:rPr>
              <w:t>0,9677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6100"/>
                <w:sz w:val="16"/>
                <w:szCs w:val="16"/>
                <w:lang w:eastAsia="pl-PL"/>
              </w:rPr>
              <w:t>0,9149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0,1895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0,4915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0,5089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"722206"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Ślusarz narzędziowy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722290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Pozostali ślusarze i pokrewni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1,3425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0,8659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3,0635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1,8243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0,7629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6100"/>
                <w:sz w:val="16"/>
                <w:szCs w:val="16"/>
                <w:lang w:eastAsia="pl-PL"/>
              </w:rPr>
              <w:t>1,0000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1,1287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"722290"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Pozostali ślusarze i pokrewni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722301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Frezer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2,1068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1,2841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1,9296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1,4211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0,3224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0,8295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6100"/>
                <w:sz w:val="16"/>
                <w:szCs w:val="16"/>
                <w:lang w:eastAsia="pl-PL"/>
              </w:rPr>
              <w:t>0,9712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"722301"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Frezer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722303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Szlifierz metali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1,7388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1,4031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1,8305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1,1694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0,1600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0,6061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0,1919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"722312"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Szlifierz metali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722304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Tokarz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0,7924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0,5129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0,6757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0,6784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0,1531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0,1804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0,3616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"722314"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Tokarz w metalu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9933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933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9933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933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9933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933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9933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933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3,3200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3,9273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"722313"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Tokarz / frezer obrabiarek sterowanych numerycznie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821103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Operator maszyn do obróbki skrawaniem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6100"/>
                <w:sz w:val="16"/>
                <w:szCs w:val="16"/>
                <w:lang w:eastAsia="pl-PL"/>
              </w:rPr>
              <w:t>1,0000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1,3297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2,6903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6100"/>
                <w:sz w:val="16"/>
                <w:szCs w:val="16"/>
                <w:lang w:eastAsia="pl-PL"/>
              </w:rPr>
              <w:t>0,9429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0,1910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0,4722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1,2754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"722303"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Operator maszyn do obróbki skrawaniem</w:t>
            </w:r>
          </w:p>
        </w:tc>
      </w:tr>
    </w:tbl>
    <w:p w:rsidR="0030693B" w:rsidRDefault="0030693B" w:rsidP="0030693B">
      <w:pPr>
        <w:spacing w:after="0" w:line="240" w:lineRule="auto"/>
      </w:pPr>
    </w:p>
    <w:p w:rsidR="0030693B" w:rsidRPr="00F31923" w:rsidRDefault="0030693B" w:rsidP="0030693B">
      <w:pPr>
        <w:spacing w:line="240" w:lineRule="auto"/>
        <w:jc w:val="center"/>
        <w:rPr>
          <w:rFonts w:ascii="Czcionka tekstu podstawowego" w:hAnsi="Czcionka tekstu podstawowego"/>
          <w:b/>
          <w:bCs/>
          <w:color w:val="993300"/>
          <w:sz w:val="28"/>
          <w:szCs w:val="28"/>
          <w:lang w:eastAsia="pl-PL"/>
        </w:rPr>
      </w:pPr>
      <w:r w:rsidRPr="00F31923">
        <w:rPr>
          <w:rFonts w:ascii="Czcionka tekstu podstawowego" w:hAnsi="Czcionka tekstu podstawowego"/>
          <w:b/>
          <w:bCs/>
          <w:color w:val="993300"/>
          <w:sz w:val="28"/>
          <w:szCs w:val="28"/>
          <w:lang w:eastAsia="pl-PL"/>
        </w:rPr>
        <w:t>Monterzy</w:t>
      </w:r>
    </w:p>
    <w:tbl>
      <w:tblPr>
        <w:tblW w:w="14047" w:type="dxa"/>
        <w:tblInd w:w="5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4"/>
        <w:gridCol w:w="3450"/>
        <w:gridCol w:w="720"/>
        <w:gridCol w:w="720"/>
        <w:gridCol w:w="720"/>
        <w:gridCol w:w="720"/>
        <w:gridCol w:w="720"/>
        <w:gridCol w:w="720"/>
        <w:gridCol w:w="720"/>
        <w:gridCol w:w="788"/>
        <w:gridCol w:w="4095"/>
      </w:tblGrid>
      <w:tr w:rsidR="0030693B" w:rsidRPr="00F31923" w:rsidTr="00081AE7">
        <w:trPr>
          <w:trHeight w:val="240"/>
        </w:trPr>
        <w:tc>
          <w:tcPr>
            <w:tcW w:w="4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67EB2">
              <w:rPr>
                <w:rFonts w:cs="Arial"/>
                <w:b/>
                <w:color w:val="000000"/>
                <w:sz w:val="16"/>
                <w:szCs w:val="16"/>
                <w:lang w:eastAsia="pl-PL"/>
              </w:rPr>
              <w:t>Stara klasyfikacja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257B24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257B24">
              <w:rPr>
                <w:rFonts w:cs="Arial"/>
                <w:b/>
                <w:bCs/>
                <w:color w:val="993300"/>
                <w:sz w:val="16"/>
                <w:szCs w:val="16"/>
              </w:rPr>
              <w:t>2011</w:t>
            </w:r>
          </w:p>
        </w:tc>
        <w:tc>
          <w:tcPr>
            <w:tcW w:w="4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531A1">
              <w:rPr>
                <w:rFonts w:cs="Arial"/>
                <w:b/>
                <w:color w:val="000000"/>
                <w:sz w:val="16"/>
                <w:szCs w:val="16"/>
                <w:lang w:eastAsia="pl-PL"/>
              </w:rPr>
              <w:t>Kody dla klasyfikacji od 2010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713401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izolacji budowlanych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1,2183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0,5581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6100"/>
                <w:sz w:val="16"/>
                <w:szCs w:val="16"/>
                <w:lang w:eastAsia="pl-PL"/>
              </w:rPr>
              <w:t>0,9158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1,6753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1,2600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1,7551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1,7000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"712401"</w:t>
            </w:r>
          </w:p>
        </w:tc>
        <w:tc>
          <w:tcPr>
            <w:tcW w:w="4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izolacji budowlanych*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713501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Monter/składacz okien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4,0423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1,8320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3,6543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4,1143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1,7518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1,2195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0,5357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"712501"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/ składacz okien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713601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inst.centr.ogrzew.i ciepłej wody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0,4678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0,5367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1,1197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0,8282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0,5774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0,7248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0,5095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"712602"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instalacji centralnego ogrzewania i ciepłej wody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713602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instalacji gazowych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2,0909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0,7246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1,3137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6100"/>
                <w:sz w:val="16"/>
                <w:szCs w:val="16"/>
                <w:lang w:eastAsia="pl-PL"/>
              </w:rPr>
              <w:t>1,0732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0,6567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0,8065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0,4167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"712603"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instalacji gazowych*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713603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instal.wentylacyjnych i klimatyz.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1,5062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1,9697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3,661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2,6471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0,6387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6100"/>
                <w:sz w:val="16"/>
                <w:szCs w:val="16"/>
                <w:lang w:eastAsia="pl-PL"/>
              </w:rPr>
              <w:t>1,0566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6100"/>
                <w:sz w:val="16"/>
                <w:szCs w:val="16"/>
                <w:lang w:eastAsia="pl-PL"/>
              </w:rPr>
              <w:t>1,0000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"712703"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instalacji wentylacyjnych i klimatyzacyjnych</w:t>
            </w:r>
          </w:p>
        </w:tc>
      </w:tr>
      <w:tr w:rsidR="0030693B" w:rsidRPr="00F31923" w:rsidTr="00081AE7">
        <w:trPr>
          <w:trHeight w:val="33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713604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instal.wodociągowych i kanalizac.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0,5623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0,8346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1,1181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0,5607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0,6094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1,1489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"712604"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instalacji i urządzeń sanitarnych*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713704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sieci wodnych i kanalizacyjnych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2,0294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6,5238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5,3333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2,5385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2,0943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2,8190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"712612"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sieci wodnych i kanalizacyjnych</w:t>
            </w:r>
          </w:p>
        </w:tc>
      </w:tr>
      <w:tr w:rsidR="0030693B" w:rsidRPr="00F31923" w:rsidTr="00081AE7">
        <w:trPr>
          <w:trHeight w:val="28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5,0000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2,6667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"712614"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urządzeń energii odnawialnej</w:t>
            </w:r>
          </w:p>
        </w:tc>
      </w:tr>
      <w:tr w:rsidR="0030693B" w:rsidRPr="00F31923" w:rsidTr="00081AE7">
        <w:trPr>
          <w:trHeight w:val="28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2,1111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1,8421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"721403"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konstrukcji aluminiowych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721403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konstrukcji stalowych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6100"/>
                <w:sz w:val="16"/>
                <w:szCs w:val="16"/>
                <w:lang w:eastAsia="pl-PL"/>
              </w:rPr>
              <w:t>1,0714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2,5095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2,4749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3,0640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0,3568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0,6916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1,2555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"721404"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konstrukcji stalowych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724301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Elektromonter instalacji elektrycznych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0,8836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1,3786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2,7439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3,3764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1,1883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0,6705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1,3453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"741101"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Elektromonter instalacji elektrycznych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1,7920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2,4337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"741103"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Elektryk*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5,5000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12,7500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"741104"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Elektryk budowlany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724390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Pozostali elektrycy budowlani i pokrewni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0,5165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0,4022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0,6418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1,2051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0,4054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0,3529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0,3061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"741190"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Pozostali elektrycy budowlani i pokrewni</w:t>
            </w:r>
          </w:p>
        </w:tc>
      </w:tr>
      <w:tr w:rsidR="0030693B" w:rsidRPr="00F31923" w:rsidTr="00081AE7">
        <w:trPr>
          <w:trHeight w:val="45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725113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Instalator systemów alarmowych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4,8571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2,2222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6100"/>
                <w:sz w:val="16"/>
                <w:szCs w:val="16"/>
                <w:lang w:eastAsia="pl-PL"/>
              </w:rPr>
              <w:t>1,0000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6100"/>
                <w:sz w:val="16"/>
                <w:szCs w:val="16"/>
                <w:lang w:eastAsia="pl-PL"/>
              </w:rPr>
              <w:t>1,0000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"742113"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/ konserwator urządzeń zabezpieczeń technicznych osób i mienia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0,8889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"742202"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sieci i urządzeń telekomunikacyjnych*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725202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sieci telekomunikacyjnych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0,3810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0,7317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2,0741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0,6111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1,4167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0,6897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"742203"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sieci telekomunikacyjnych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828103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kotłów i armatury kotłowej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3,1333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2,3793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4,2105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1,8000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3,0000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0,4348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0,8571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"821103"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kotłów i armatury kotłowej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828205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osprzętu elektrotechnicznego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0,1429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6100"/>
                <w:sz w:val="16"/>
                <w:szCs w:val="16"/>
                <w:lang w:eastAsia="pl-PL"/>
              </w:rPr>
              <w:t>1,0909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5,3125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5,6296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2,9412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0,1111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"821205"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osprzętu elektrotechnicznego</w:t>
            </w:r>
          </w:p>
        </w:tc>
      </w:tr>
      <w:tr w:rsidR="0030693B" w:rsidRPr="00F31923" w:rsidTr="00081AE7">
        <w:trPr>
          <w:trHeight w:val="33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828302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elektron.wyposażenia masz.i urz.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0,5238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0,2432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1,2857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6100"/>
                <w:sz w:val="16"/>
                <w:szCs w:val="16"/>
                <w:lang w:eastAsia="pl-PL"/>
              </w:rPr>
              <w:t>1,0667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0,6220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0,0488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0,0455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"821302"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elektronicznego wyposażenia maszyn i urządzeń</w:t>
            </w:r>
          </w:p>
        </w:tc>
      </w:tr>
      <w:tr w:rsidR="0030693B" w:rsidRPr="00F31923" w:rsidTr="00081AE7">
        <w:trPr>
          <w:trHeight w:val="33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828303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podzespołów i zespołów elektron.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1,1593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0,5426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2,5442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0,7090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0,8206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0,3379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0,3547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"821304"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Monter podzespołów i zespołów elektronicznych</w:t>
            </w:r>
          </w:p>
        </w:tc>
      </w:tr>
    </w:tbl>
    <w:p w:rsidR="0030693B" w:rsidRDefault="0030693B" w:rsidP="0030693B"/>
    <w:p w:rsidR="0030693B" w:rsidRDefault="0030693B" w:rsidP="0030693B"/>
    <w:p w:rsidR="0030693B" w:rsidRDefault="0030693B" w:rsidP="0030693B"/>
    <w:p w:rsidR="0030693B" w:rsidRPr="00F531A1" w:rsidRDefault="0030693B" w:rsidP="0030693B">
      <w:pPr>
        <w:spacing w:line="240" w:lineRule="auto"/>
        <w:jc w:val="center"/>
        <w:rPr>
          <w:rFonts w:ascii="Czcionka tekstu podstawowego" w:hAnsi="Czcionka tekstu podstawowego"/>
          <w:b/>
          <w:bCs/>
          <w:color w:val="993300"/>
          <w:sz w:val="28"/>
          <w:szCs w:val="28"/>
          <w:lang w:eastAsia="pl-PL"/>
        </w:rPr>
      </w:pPr>
      <w:r w:rsidRPr="00F531A1">
        <w:rPr>
          <w:rFonts w:ascii="Czcionka tekstu podstawowego" w:hAnsi="Czcionka tekstu podstawowego"/>
          <w:b/>
          <w:bCs/>
          <w:color w:val="993300"/>
          <w:sz w:val="28"/>
          <w:szCs w:val="28"/>
          <w:lang w:eastAsia="pl-PL"/>
        </w:rPr>
        <w:t>Operatorzy</w:t>
      </w:r>
    </w:p>
    <w:tbl>
      <w:tblPr>
        <w:tblW w:w="14047" w:type="dxa"/>
        <w:tblInd w:w="5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4"/>
        <w:gridCol w:w="3422"/>
        <w:gridCol w:w="720"/>
        <w:gridCol w:w="720"/>
        <w:gridCol w:w="720"/>
        <w:gridCol w:w="720"/>
        <w:gridCol w:w="720"/>
        <w:gridCol w:w="720"/>
        <w:gridCol w:w="720"/>
        <w:gridCol w:w="788"/>
        <w:gridCol w:w="4123"/>
      </w:tblGrid>
      <w:tr w:rsidR="0030693B" w:rsidRPr="00F31923" w:rsidTr="00081AE7">
        <w:trPr>
          <w:trHeight w:val="240"/>
        </w:trPr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67EB2">
              <w:rPr>
                <w:rFonts w:cs="Arial"/>
                <w:b/>
                <w:color w:val="000000"/>
                <w:sz w:val="16"/>
                <w:szCs w:val="16"/>
                <w:lang w:eastAsia="pl-PL"/>
              </w:rPr>
              <w:t>Stara klasyfikacja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F31923">
              <w:rPr>
                <w:rFonts w:cs="Arial"/>
                <w:b/>
                <w:bCs/>
                <w:color w:val="993300"/>
                <w:sz w:val="16"/>
                <w:szCs w:val="16"/>
              </w:rPr>
              <w:t>2005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F31923">
              <w:rPr>
                <w:rFonts w:cs="Arial"/>
                <w:b/>
                <w:bCs/>
                <w:color w:val="993300"/>
                <w:sz w:val="16"/>
                <w:szCs w:val="16"/>
              </w:rPr>
              <w:t>2006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F31923">
              <w:rPr>
                <w:rFonts w:cs="Arial"/>
                <w:b/>
                <w:bCs/>
                <w:color w:val="993300"/>
                <w:sz w:val="16"/>
                <w:szCs w:val="16"/>
              </w:rPr>
              <w:t>2007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F31923">
              <w:rPr>
                <w:rFonts w:cs="Arial"/>
                <w:b/>
                <w:bCs/>
                <w:color w:val="993300"/>
                <w:sz w:val="16"/>
                <w:szCs w:val="16"/>
              </w:rPr>
              <w:t>2008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F31923">
              <w:rPr>
                <w:rFonts w:cs="Arial"/>
                <w:b/>
                <w:bCs/>
                <w:color w:val="993300"/>
                <w:sz w:val="16"/>
                <w:szCs w:val="16"/>
              </w:rPr>
              <w:t>2009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F31923">
              <w:rPr>
                <w:rFonts w:cs="Arial"/>
                <w:b/>
                <w:bCs/>
                <w:color w:val="993300"/>
                <w:sz w:val="16"/>
                <w:szCs w:val="16"/>
              </w:rPr>
              <w:t>2010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b/>
                <w:bCs/>
                <w:color w:val="993300"/>
                <w:sz w:val="16"/>
                <w:szCs w:val="16"/>
              </w:rPr>
            </w:pPr>
            <w:r w:rsidRPr="00F31923">
              <w:rPr>
                <w:rFonts w:cs="Arial"/>
                <w:b/>
                <w:bCs/>
                <w:color w:val="993300"/>
                <w:sz w:val="16"/>
                <w:szCs w:val="16"/>
              </w:rPr>
              <w:t>2011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531A1">
              <w:rPr>
                <w:rFonts w:cs="Arial"/>
                <w:b/>
                <w:color w:val="000000"/>
                <w:sz w:val="16"/>
                <w:szCs w:val="16"/>
                <w:lang w:eastAsia="pl-PL"/>
              </w:rPr>
              <w:t>Kody dla klasyfikacji od 2010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816204</w:t>
            </w:r>
          </w:p>
        </w:tc>
        <w:tc>
          <w:tcPr>
            <w:tcW w:w="3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Palacz kotłów c.o. gazowych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0,3514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0,7231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0,4071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0,4646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0,3147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0,2623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0,2269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"818204"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Palacz kotłów centralnego ogrzewania gazowych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816205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Palacz kotłów c.o. wodnych rusztowych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1,2340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1,1538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2,9167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0,8286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0,5844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0,4737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0,4533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"818205"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Palacz kotłów centralnego ogrzewania wodnych rusztowych</w:t>
            </w:r>
          </w:p>
        </w:tc>
      </w:tr>
      <w:tr w:rsidR="0030693B" w:rsidRPr="00F31923" w:rsidTr="00081AE7">
        <w:trPr>
          <w:trHeight w:val="28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821107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Oper.obrabiarek sterowanych numerycznie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0,5781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1,5030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1,7348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1,2273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0,2759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1,1744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2,2520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"722308"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Operator obrabiarek sterowanych numerycznie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821190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Poz.operat.maszyn i urz.do obróbki met.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0,5500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0,8899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1,3516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2,2706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61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6100"/>
                <w:sz w:val="16"/>
                <w:szCs w:val="16"/>
                <w:lang w:eastAsia="pl-PL"/>
              </w:rPr>
              <w:t>0,9689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0,1667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0,4359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"722390"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Pozostali ustawiacze i operatorzy obrabiarek do metali i pokrewni</w:t>
            </w:r>
          </w:p>
        </w:tc>
      </w:tr>
      <w:tr w:rsidR="0030693B" w:rsidRPr="00F31923" w:rsidTr="00081AE7">
        <w:trPr>
          <w:trHeight w:val="45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829190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Poz.oper.maszyn gdzie indziej niesklas.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1,2984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3,7113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3,1403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1,5095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0,3444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0,2148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0,1653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"818990"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Pozostali operatorzy stacjonarnych maszyn i urządzeń gdzie indziej niesklasyfikowani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833202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Operator maszyn drogowych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1,5306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4,8800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2,3548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1,1538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2,7105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1,4483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1,2500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"834202"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Operator maszyn drogowych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833204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Operator sprzętu do robót ziemnych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1,2195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1,2054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1,7687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1,6091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1,6107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833290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Poz.oper.sprz.do robót ziem.i urz.pokr.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0,6957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4,8571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9,2857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2,3333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14,6667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2,8462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"834290"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Pozostali operatorzy sprzętu do robót ziemnych i urządzeń pokrewnych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833308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Operator suwnic (suwnicowy)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0,4684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1,1115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1,332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1,8598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0,1812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0,3930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0,5505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"834311"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Operator suwnic (suwnicowy)</w:t>
            </w:r>
          </w:p>
        </w:tc>
      </w:tr>
      <w:tr w:rsidR="0030693B" w:rsidRPr="00F31923" w:rsidTr="00081AE7">
        <w:trPr>
          <w:trHeight w:val="24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833313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Operator żurawia jezdniowego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1,2750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2,5769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5,15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5,3200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0,8235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2,5000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3,5652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"834316"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Operator żurawia jezdniowego</w:t>
            </w:r>
          </w:p>
        </w:tc>
      </w:tr>
      <w:tr w:rsidR="0030693B" w:rsidRPr="00F31923" w:rsidTr="00081AE7">
        <w:trPr>
          <w:trHeight w:val="45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833390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Poz.masz.i op.masz.i urz.dźw.-trans.i p.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0,1860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0,2424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1,3333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0006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0006"/>
                <w:sz w:val="16"/>
                <w:szCs w:val="16"/>
                <w:lang w:eastAsia="pl-PL"/>
              </w:rPr>
              <w:t>1,1667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0,7750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0,2857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jc w:val="center"/>
              <w:rPr>
                <w:rFonts w:cs="Arial"/>
                <w:color w:val="9C65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9C6500"/>
                <w:sz w:val="16"/>
                <w:szCs w:val="16"/>
                <w:lang w:eastAsia="pl-PL"/>
              </w:rPr>
              <w:t>0,3617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"834390"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93B" w:rsidRPr="00F31923" w:rsidRDefault="0030693B" w:rsidP="00081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F31923">
              <w:rPr>
                <w:rFonts w:cs="Arial"/>
                <w:color w:val="000000"/>
                <w:sz w:val="16"/>
                <w:szCs w:val="16"/>
                <w:lang w:eastAsia="pl-PL"/>
              </w:rPr>
              <w:t>Pozostali maszyniści i operatorzy maszyn i urządzeń dźwigowo-transportowych i pokrewni</w:t>
            </w:r>
          </w:p>
        </w:tc>
      </w:tr>
    </w:tbl>
    <w:p w:rsidR="0030693B" w:rsidRDefault="0030693B" w:rsidP="0030693B">
      <w:pPr>
        <w:rPr>
          <w:rFonts w:cs="Arial"/>
        </w:rPr>
      </w:pPr>
    </w:p>
    <w:p w:rsidR="0030693B" w:rsidRDefault="0030693B" w:rsidP="0030693B">
      <w:pPr>
        <w:rPr>
          <w:rFonts w:cs="Arial"/>
        </w:rPr>
        <w:sectPr w:rsidR="0030693B" w:rsidSect="009740F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30693B" w:rsidRPr="009A0281" w:rsidRDefault="0030693B" w:rsidP="0030693B">
      <w:pPr>
        <w:rPr>
          <w:rFonts w:cs="Arial"/>
        </w:rPr>
      </w:pPr>
    </w:p>
    <w:p w:rsidR="00E9043D" w:rsidRPr="00BE0A01" w:rsidRDefault="0030693B" w:rsidP="0030693B">
      <w:pPr>
        <w:pStyle w:val="Nagwek1"/>
        <w:numPr>
          <w:ilvl w:val="0"/>
          <w:numId w:val="0"/>
        </w:numPr>
        <w:ind w:left="432" w:hanging="432"/>
      </w:pPr>
      <w:bookmarkStart w:id="95" w:name="_Toc306175382"/>
      <w:bookmarkStart w:id="96" w:name="_Toc339108321"/>
      <w:bookmarkStart w:id="97" w:name="_Toc339885119"/>
      <w:r>
        <w:t>8</w:t>
      </w:r>
      <w:r w:rsidR="00E9043D" w:rsidRPr="00BE0A01">
        <w:t>. Podsumowanie</w:t>
      </w:r>
      <w:bookmarkEnd w:id="95"/>
      <w:bookmarkEnd w:id="96"/>
      <w:bookmarkEnd w:id="97"/>
    </w:p>
    <w:p w:rsidR="00AB07C5" w:rsidRDefault="00AB07C5" w:rsidP="00E9043D">
      <w:pPr>
        <w:pStyle w:val="wciecie"/>
      </w:pPr>
      <w:r>
        <w:t xml:space="preserve">W końcu czerwca 2012 roku w powiatowych urzędach pracy zarejestrowanych było </w:t>
      </w:r>
      <w:r w:rsidRPr="009E73EF">
        <w:rPr>
          <w:b/>
        </w:rPr>
        <w:t>188 615</w:t>
      </w:r>
      <w:r>
        <w:t xml:space="preserve"> bezrobotnych. W porównaniu z końcem czerwca 2011 roku liczba bezrobotnych zwiększyła się o 10 269 osób (wzrost o 5,8%), natomiast w porównaniu do stanu z grudnia 2011 r. zwiększyła się o 2 428 osób (wzrost o 1,</w:t>
      </w:r>
      <w:r w:rsidRPr="00DB1152">
        <w:t>3%</w:t>
      </w:r>
      <w:r>
        <w:t>).</w:t>
      </w:r>
    </w:p>
    <w:p w:rsidR="00E9043D" w:rsidRPr="009E73EF" w:rsidRDefault="00A87D7E" w:rsidP="00E9043D">
      <w:pPr>
        <w:pStyle w:val="wciecie"/>
      </w:pPr>
      <w:r w:rsidRPr="009E73EF">
        <w:t xml:space="preserve">Analiza wykazała, </w:t>
      </w:r>
      <w:r w:rsidR="00087E57" w:rsidRPr="009E73EF">
        <w:t xml:space="preserve">że w końcu czerwca 2012 r. stopa bezrobocia w województwie śląskim wynosiła </w:t>
      </w:r>
      <w:r w:rsidR="00087E57" w:rsidRPr="009E73EF">
        <w:rPr>
          <w:b/>
        </w:rPr>
        <w:t>10,2%</w:t>
      </w:r>
      <w:r w:rsidR="00087E57" w:rsidRPr="009E73EF">
        <w:t xml:space="preserve"> </w:t>
      </w:r>
      <w:r w:rsidR="009E73EF" w:rsidRPr="009E73EF">
        <w:t>i</w:t>
      </w:r>
      <w:r w:rsidR="00087E57" w:rsidRPr="009E73EF">
        <w:t xml:space="preserve"> </w:t>
      </w:r>
      <w:r w:rsidR="009E73EF" w:rsidRPr="009E73EF">
        <w:t>w</w:t>
      </w:r>
      <w:r w:rsidR="00087E57" w:rsidRPr="009E73EF">
        <w:t xml:space="preserve"> porównaniu do sytuacji sprzed roku wysokość tego wskaźnika była wyższa o 0,5 punktu procentowego</w:t>
      </w:r>
      <w:r w:rsidR="009E73EF" w:rsidRPr="009E73EF">
        <w:t>.</w:t>
      </w:r>
      <w:r w:rsidR="00087E57" w:rsidRPr="009E73EF">
        <w:t xml:space="preserve"> </w:t>
      </w:r>
      <w:r w:rsidR="009E73EF" w:rsidRPr="009E73EF">
        <w:t>Na czele listy jednostek terytorialnych o najwyższej stopie bezrobocia znajdowały się powiaty ziemskie zlokalizowane na północy województwa: myszkowski (19,1%) oraz częstochowski (18,4%). Wysoka stopa bezrobocia notowana była także w Bytomiu (18,6%). Najniższy udział bezrobotnych wśród osób aktywnych zawodowo odnotowano w miastach Katowice (4,8%) i Tychy (5,8%) oraz w powiecie bieruńsko – lędzińskim (5,0%).</w:t>
      </w:r>
    </w:p>
    <w:p w:rsidR="00E9043D" w:rsidRPr="009E73EF" w:rsidRDefault="009E73EF" w:rsidP="00E9043D">
      <w:pPr>
        <w:pStyle w:val="wciecie"/>
      </w:pPr>
      <w:r w:rsidRPr="00730A08">
        <w:t xml:space="preserve">Na koniec czerwca 2012 roku, w powiatowych urzędach pracy zarejestrowanych było </w:t>
      </w:r>
      <w:r w:rsidRPr="009E73EF">
        <w:rPr>
          <w:b/>
        </w:rPr>
        <w:t>104 817</w:t>
      </w:r>
      <w:r w:rsidRPr="00730A08">
        <w:t xml:space="preserve"> kobiet, co stanowiło </w:t>
      </w:r>
      <w:r w:rsidRPr="009E73EF">
        <w:rPr>
          <w:b/>
        </w:rPr>
        <w:t>55,6%</w:t>
      </w:r>
      <w:r w:rsidRPr="00730A08">
        <w:t xml:space="preserve"> ogółu bezrobotnych. Liczba kobiet w porównaniu do poprzedniego okresu zwiększyła się o 5609 osób (</w:t>
      </w:r>
      <w:r>
        <w:t xml:space="preserve">tj. </w:t>
      </w:r>
      <w:r w:rsidRPr="00730A08">
        <w:t xml:space="preserve">o 5,7% w stosunku do 30.06. 2011 r.). Najwyższy odsetek kobiet wśród bezrobotnych na koniec czerwca 2012 </w:t>
      </w:r>
      <w:r>
        <w:t xml:space="preserve">r. </w:t>
      </w:r>
      <w:r w:rsidRPr="00730A08">
        <w:t>odnotowano w podregionie rybnickim (65,0%</w:t>
      </w:r>
      <w:r>
        <w:t xml:space="preserve">; </w:t>
      </w:r>
      <w:r w:rsidRPr="00730A08">
        <w:t xml:space="preserve">30.06.2011 r.- 63,5%) oraz w podregionie tyskim (59,2%; 30.06.2011 r. </w:t>
      </w:r>
      <w:r w:rsidRPr="009E73EF">
        <w:t>także 59,2%).</w:t>
      </w:r>
    </w:p>
    <w:p w:rsidR="00E9043D" w:rsidRPr="004C7373" w:rsidRDefault="004C7373" w:rsidP="00E9043D">
      <w:pPr>
        <w:pStyle w:val="wciecie"/>
      </w:pPr>
      <w:r w:rsidRPr="00EE2FAD">
        <w:t xml:space="preserve">Analizując strukturę zawodową bezrobocia na poziomie wielkich grup zawodów stwierdzamy, że podobnie jak w poprzednich latach, większość osób bezrobotnych zaliczała się do następujących grup zawodowych: </w:t>
      </w:r>
      <w:r w:rsidRPr="004C4559">
        <w:rPr>
          <w:i/>
        </w:rPr>
        <w:t>„robotnicy przemysłowi i rzemieślnicy”</w:t>
      </w:r>
      <w:r w:rsidRPr="00EE2FAD">
        <w:t xml:space="preserve">, </w:t>
      </w:r>
      <w:r w:rsidRPr="004C4559">
        <w:rPr>
          <w:i/>
        </w:rPr>
        <w:t>„pracownicy usług osobistych i sprzedawcy”</w:t>
      </w:r>
      <w:r w:rsidRPr="00EE2FAD">
        <w:t xml:space="preserve">, </w:t>
      </w:r>
      <w:r w:rsidRPr="004C4559">
        <w:rPr>
          <w:i/>
        </w:rPr>
        <w:t>„technicy i inny średni personel”</w:t>
      </w:r>
      <w:r w:rsidRPr="00EE2FAD">
        <w:t xml:space="preserve">, </w:t>
      </w:r>
      <w:r w:rsidRPr="004C4559">
        <w:rPr>
          <w:i/>
        </w:rPr>
        <w:t>„pracownicy przy pracach prostych”</w:t>
      </w:r>
      <w:r w:rsidRPr="00EE2FAD">
        <w:t xml:space="preserve"> oraz </w:t>
      </w:r>
      <w:r w:rsidRPr="004C4559">
        <w:rPr>
          <w:i/>
        </w:rPr>
        <w:t>„specjaliści</w:t>
      </w:r>
      <w:r w:rsidRPr="004C7373">
        <w:rPr>
          <w:i/>
        </w:rPr>
        <w:t>”</w:t>
      </w:r>
      <w:r w:rsidRPr="004C7373">
        <w:t>.</w:t>
      </w:r>
    </w:p>
    <w:p w:rsidR="009342C4" w:rsidRPr="004C7373" w:rsidRDefault="004C7373" w:rsidP="00E9043D">
      <w:pPr>
        <w:pStyle w:val="wciecie"/>
      </w:pPr>
      <w:r w:rsidRPr="004C7373">
        <w:t xml:space="preserve">Utrzymuje się obserwowana od 2010 roku tendencja do wzrostu udziału w strukturze bezrobotnych województwa śląskiego kategorii </w:t>
      </w:r>
      <w:r w:rsidRPr="004C7373">
        <w:rPr>
          <w:i/>
        </w:rPr>
        <w:t>pracownicy usług osobistych i sprzedawcy; w</w:t>
      </w:r>
      <w:r w:rsidRPr="004C7373">
        <w:t xml:space="preserve">ydaje się, że udział w strukturze bezrobotnych wielkiej grupy zawodowej </w:t>
      </w:r>
      <w:r w:rsidRPr="004C7373">
        <w:rPr>
          <w:i/>
        </w:rPr>
        <w:t>specjaliści</w:t>
      </w:r>
      <w:r w:rsidRPr="004C7373">
        <w:t xml:space="preserve"> ustabilizował się na poziomie nieco powyżej 8%.</w:t>
      </w:r>
    </w:p>
    <w:p w:rsidR="00E9043D" w:rsidRPr="00696F40" w:rsidRDefault="004C7373" w:rsidP="00E9043D">
      <w:pPr>
        <w:pStyle w:val="wciecie"/>
      </w:pPr>
      <w:r w:rsidRPr="00BE2957">
        <w:t>W okresie od stycznia do czerwca 2012 r. zgłoszono 51 434 informacje o wolnych miejscach pracy i</w:t>
      </w:r>
      <w:r>
        <w:t> </w:t>
      </w:r>
      <w:r w:rsidRPr="00BE2957">
        <w:t xml:space="preserve">miejscach aktywizacji zawodowej. W bieżącym roku pracodawcy przedstawili o 8% ofert więcej, niż w analogicznym okresie ubiegłego roku (w I półroczu.2011 r. do powiatowych urzędów pracy </w:t>
      </w:r>
      <w:r>
        <w:t>w </w:t>
      </w:r>
      <w:r w:rsidRPr="00BE2957">
        <w:t>województwie śląskim wpłynęły 47 622 informacje o wolnych miejscach pracy i miejscach aktywizacji zawodowej). Najwięcej ofert pracy pochodziło z sekcji: „</w:t>
      </w:r>
      <w:r w:rsidRPr="00BE2957">
        <w:rPr>
          <w:i/>
        </w:rPr>
        <w:t xml:space="preserve">przetwórstwo przemysłowe” </w:t>
      </w:r>
      <w:r w:rsidRPr="00BE2957">
        <w:t>– 15,5%</w:t>
      </w:r>
      <w:r w:rsidRPr="00BE2957">
        <w:rPr>
          <w:i/>
        </w:rPr>
        <w:t xml:space="preserve">; </w:t>
      </w:r>
      <w:r w:rsidRPr="00BE2957">
        <w:t>„</w:t>
      </w:r>
      <w:r>
        <w:rPr>
          <w:i/>
          <w:lang w:eastAsia="pl-PL"/>
        </w:rPr>
        <w:t>d</w:t>
      </w:r>
      <w:r w:rsidRPr="00BE2957">
        <w:rPr>
          <w:i/>
          <w:lang w:eastAsia="pl-PL"/>
        </w:rPr>
        <w:t>ziałalność w zakresie usług administrowania i działalność wspierająca</w:t>
      </w:r>
      <w:r w:rsidRPr="00BE2957">
        <w:rPr>
          <w:i/>
        </w:rPr>
        <w:t xml:space="preserve"> – </w:t>
      </w:r>
      <w:r w:rsidRPr="00BE2957">
        <w:t>15,3</w:t>
      </w:r>
      <w:r w:rsidRPr="00BE2957">
        <w:rPr>
          <w:i/>
        </w:rPr>
        <w:t xml:space="preserve">%; </w:t>
      </w:r>
      <w:r w:rsidRPr="00BE2957">
        <w:t>„</w:t>
      </w:r>
      <w:r>
        <w:rPr>
          <w:i/>
        </w:rPr>
        <w:t>h</w:t>
      </w:r>
      <w:r w:rsidRPr="00BE2957">
        <w:rPr>
          <w:i/>
        </w:rPr>
        <w:t xml:space="preserve">andel hurtowy i detaliczny; naprawa pojazdów samochodowych, włączając motocykle” – </w:t>
      </w:r>
      <w:r w:rsidRPr="00BE2957">
        <w:t>15,2</w:t>
      </w:r>
      <w:r w:rsidRPr="00BE2957">
        <w:rPr>
          <w:b/>
        </w:rPr>
        <w:t>%</w:t>
      </w:r>
      <w:r w:rsidRPr="00BE2957">
        <w:t xml:space="preserve"> oraz „</w:t>
      </w:r>
      <w:r w:rsidRPr="00BE2957">
        <w:rPr>
          <w:i/>
        </w:rPr>
        <w:t>budownictwo”</w:t>
      </w:r>
      <w:r w:rsidRPr="00BE2957">
        <w:t xml:space="preserve"> – 13,1%. W trzech sekcjach PKD zgłoszona liczba informacji o wolnych miejscach pracy i miejscach aktywizacji zawodowej ukształtowała się na poziomie ubiegłego roku. Trzy sekcje odnotowały mniejsze zapotrzebowanie na pracę. Najbardziej niepokoi malejąca liczba ofert pracy, które pochodziły z sekcji </w:t>
      </w:r>
      <w:r w:rsidRPr="00BE2957">
        <w:rPr>
          <w:i/>
        </w:rPr>
        <w:t>„</w:t>
      </w:r>
      <w:r>
        <w:rPr>
          <w:i/>
        </w:rPr>
        <w:t>b</w:t>
      </w:r>
      <w:r w:rsidRPr="00BE2957">
        <w:rPr>
          <w:i/>
        </w:rPr>
        <w:t>udownictwo”.</w:t>
      </w:r>
      <w:r w:rsidRPr="00BE2957">
        <w:t xml:space="preserve"> W ujęciu rocznym liczba propozycji zatrudnienia, które przedstawiła ta sekcja spadła o blisko jedną </w:t>
      </w:r>
      <w:r w:rsidRPr="00696F40">
        <w:t>piątą.</w:t>
      </w:r>
    </w:p>
    <w:bookmarkEnd w:id="13"/>
    <w:bookmarkEnd w:id="14"/>
    <w:bookmarkEnd w:id="15"/>
    <w:bookmarkEnd w:id="16"/>
    <w:p w:rsidR="00696F40" w:rsidRPr="004C7373" w:rsidRDefault="00696F40" w:rsidP="00696F40">
      <w:pPr>
        <w:pStyle w:val="nnorrmalny"/>
        <w:numPr>
          <w:ilvl w:val="0"/>
          <w:numId w:val="11"/>
        </w:numPr>
      </w:pPr>
      <w:r w:rsidRPr="005C4569">
        <w:t xml:space="preserve">Spośród </w:t>
      </w:r>
      <w:r w:rsidRPr="005C4569">
        <w:rPr>
          <w:b/>
        </w:rPr>
        <w:t>1 96</w:t>
      </w:r>
      <w:r>
        <w:rPr>
          <w:b/>
        </w:rPr>
        <w:t>4</w:t>
      </w:r>
      <w:r w:rsidRPr="005C4569">
        <w:rPr>
          <w:b/>
        </w:rPr>
        <w:t xml:space="preserve"> </w:t>
      </w:r>
      <w:r w:rsidRPr="005C4569">
        <w:t xml:space="preserve">zawodów i specjalności, (po wyeliminowaniu zawodów charakteryzujących się tzw. wskaźnikiem MAX - </w:t>
      </w:r>
      <w:r w:rsidRPr="005C4569">
        <w:rPr>
          <w:b/>
          <w:bCs/>
        </w:rPr>
        <w:t>98</w:t>
      </w:r>
      <w:r w:rsidRPr="005C4569">
        <w:t xml:space="preserve"> zawodów i specjalności, w których nie zarejestrowano ani jednego bezrobotnego), </w:t>
      </w:r>
      <w:r w:rsidRPr="005C4569">
        <w:rPr>
          <w:b/>
        </w:rPr>
        <w:t>278</w:t>
      </w:r>
      <w:r w:rsidRPr="005C4569">
        <w:t xml:space="preserve"> z nich miało charakter deficytowy, zaledwie </w:t>
      </w:r>
      <w:r w:rsidRPr="005C4569">
        <w:rPr>
          <w:b/>
        </w:rPr>
        <w:t>97</w:t>
      </w:r>
      <w:r w:rsidRPr="005C4569">
        <w:t xml:space="preserve"> miało charakter </w:t>
      </w:r>
      <w:r w:rsidRPr="005C4569">
        <w:lastRenderedPageBreak/>
        <w:t>zrównoważony,</w:t>
      </w:r>
      <w:r w:rsidRPr="00BD3167">
        <w:rPr>
          <w:color w:val="FF0000"/>
        </w:rPr>
        <w:t xml:space="preserve"> </w:t>
      </w:r>
      <w:r w:rsidRPr="00184243">
        <w:t xml:space="preserve">natomiast aż </w:t>
      </w:r>
      <w:r w:rsidRPr="00184243">
        <w:rPr>
          <w:b/>
        </w:rPr>
        <w:t>1 49</w:t>
      </w:r>
      <w:r>
        <w:rPr>
          <w:b/>
        </w:rPr>
        <w:t>1</w:t>
      </w:r>
      <w:r w:rsidRPr="00184243">
        <w:t xml:space="preserve"> profesje miały charakter nadwyżkowy, w tym </w:t>
      </w:r>
      <w:r w:rsidRPr="00184243">
        <w:rPr>
          <w:b/>
          <w:bCs/>
        </w:rPr>
        <w:t>77</w:t>
      </w:r>
      <w:r>
        <w:rPr>
          <w:b/>
          <w:bCs/>
        </w:rPr>
        <w:t>7</w:t>
      </w:r>
      <w:r w:rsidRPr="00184243">
        <w:t xml:space="preserve"> ze wskaźnikiem o wartości 0. </w:t>
      </w:r>
      <w:r w:rsidRPr="004C7373">
        <w:t>W poniższej tabeli zamieszczono listę 30 zawodów i specjalności uszeregowanych według najwyższej wartości wskaźnika deficytu/nadwyżki.</w:t>
      </w:r>
    </w:p>
    <w:tbl>
      <w:tblPr>
        <w:tblW w:w="9364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21"/>
        <w:gridCol w:w="5073"/>
        <w:gridCol w:w="1569"/>
        <w:gridCol w:w="1701"/>
      </w:tblGrid>
      <w:tr w:rsidR="00696F40" w:rsidRPr="00BD3167" w:rsidTr="00696F40">
        <w:trPr>
          <w:trHeight w:val="510"/>
          <w:tblHeader/>
        </w:trPr>
        <w:tc>
          <w:tcPr>
            <w:tcW w:w="1021" w:type="dxa"/>
            <w:vMerge w:val="restart"/>
            <w:shd w:val="clear" w:color="auto" w:fill="99CCFF"/>
            <w:vAlign w:val="center"/>
          </w:tcPr>
          <w:p w:rsidR="00696F40" w:rsidRPr="008E21B4" w:rsidRDefault="00696F40" w:rsidP="00DE7B65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8E21B4">
              <w:rPr>
                <w:b/>
                <w:szCs w:val="18"/>
              </w:rPr>
              <w:t>Kod</w:t>
            </w:r>
          </w:p>
        </w:tc>
        <w:tc>
          <w:tcPr>
            <w:tcW w:w="5073" w:type="dxa"/>
            <w:vMerge w:val="restart"/>
            <w:shd w:val="clear" w:color="auto" w:fill="99CCFF"/>
            <w:vAlign w:val="center"/>
          </w:tcPr>
          <w:p w:rsidR="00696F40" w:rsidRPr="008E21B4" w:rsidRDefault="00696F40" w:rsidP="00DE7B65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8E21B4">
              <w:rPr>
                <w:b/>
                <w:szCs w:val="18"/>
              </w:rPr>
              <w:t>Nazwa zawodu i specjalności</w:t>
            </w:r>
          </w:p>
        </w:tc>
        <w:tc>
          <w:tcPr>
            <w:tcW w:w="1569" w:type="dxa"/>
            <w:vMerge w:val="restart"/>
            <w:shd w:val="clear" w:color="auto" w:fill="99CCFF"/>
            <w:vAlign w:val="center"/>
          </w:tcPr>
          <w:p w:rsidR="00696F40" w:rsidRPr="008E21B4" w:rsidRDefault="00696F40" w:rsidP="00DE7B65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Liczba</w:t>
            </w:r>
            <w:r w:rsidRPr="008E21B4">
              <w:rPr>
                <w:b/>
                <w:szCs w:val="18"/>
              </w:rPr>
              <w:t xml:space="preserve"> rejestracji</w:t>
            </w:r>
          </w:p>
          <w:p w:rsidR="00696F40" w:rsidRPr="008E21B4" w:rsidRDefault="00696F40" w:rsidP="00DE7B65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8E21B4">
              <w:rPr>
                <w:b/>
                <w:szCs w:val="18"/>
              </w:rPr>
              <w:t>w okresie</w:t>
            </w:r>
          </w:p>
          <w:p w:rsidR="00696F40" w:rsidRPr="008E21B4" w:rsidRDefault="00696F40" w:rsidP="00DE7B65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8E21B4">
              <w:rPr>
                <w:b/>
                <w:szCs w:val="18"/>
              </w:rPr>
              <w:t>I-VI.201</w:t>
            </w:r>
            <w:r>
              <w:rPr>
                <w:b/>
                <w:szCs w:val="18"/>
              </w:rPr>
              <w:t>2</w:t>
            </w:r>
            <w:r w:rsidRPr="008E21B4">
              <w:rPr>
                <w:b/>
                <w:szCs w:val="18"/>
              </w:rPr>
              <w:t xml:space="preserve"> r.</w:t>
            </w:r>
          </w:p>
        </w:tc>
        <w:tc>
          <w:tcPr>
            <w:tcW w:w="1701" w:type="dxa"/>
            <w:vMerge w:val="restart"/>
            <w:shd w:val="clear" w:color="auto" w:fill="99CCFF"/>
            <w:vAlign w:val="center"/>
          </w:tcPr>
          <w:p w:rsidR="00696F40" w:rsidRPr="008E21B4" w:rsidRDefault="00696F40" w:rsidP="00DE7B65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8E21B4">
              <w:rPr>
                <w:b/>
                <w:szCs w:val="18"/>
              </w:rPr>
              <w:t>Wskaźnik</w:t>
            </w:r>
          </w:p>
          <w:p w:rsidR="00696F40" w:rsidRPr="008E21B4" w:rsidRDefault="00696F40" w:rsidP="00DE7B65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8E21B4">
              <w:rPr>
                <w:b/>
                <w:szCs w:val="18"/>
              </w:rPr>
              <w:t>deficytu/nadwyżki</w:t>
            </w:r>
          </w:p>
        </w:tc>
      </w:tr>
      <w:tr w:rsidR="00696F40" w:rsidRPr="00BD3167" w:rsidTr="00696F40">
        <w:trPr>
          <w:trHeight w:val="260"/>
        </w:trPr>
        <w:tc>
          <w:tcPr>
            <w:tcW w:w="1021" w:type="dxa"/>
            <w:vMerge/>
            <w:shd w:val="clear" w:color="auto" w:fill="99CCFF"/>
            <w:vAlign w:val="center"/>
          </w:tcPr>
          <w:p w:rsidR="00696F40" w:rsidRPr="00BD3167" w:rsidRDefault="00696F40" w:rsidP="00DE7B65">
            <w:pPr>
              <w:pStyle w:val="Styl1"/>
              <w:spacing w:before="40" w:after="40"/>
              <w:rPr>
                <w:color w:val="FF0000"/>
                <w:szCs w:val="18"/>
              </w:rPr>
            </w:pPr>
          </w:p>
        </w:tc>
        <w:tc>
          <w:tcPr>
            <w:tcW w:w="5073" w:type="dxa"/>
            <w:vMerge/>
            <w:shd w:val="clear" w:color="auto" w:fill="99CCFF"/>
            <w:vAlign w:val="center"/>
          </w:tcPr>
          <w:p w:rsidR="00696F40" w:rsidRPr="00BD3167" w:rsidRDefault="00696F40" w:rsidP="00DE7B65">
            <w:pPr>
              <w:pStyle w:val="Styl1"/>
              <w:spacing w:before="40" w:after="40"/>
              <w:rPr>
                <w:color w:val="FF0000"/>
                <w:szCs w:val="18"/>
              </w:rPr>
            </w:pPr>
          </w:p>
        </w:tc>
        <w:tc>
          <w:tcPr>
            <w:tcW w:w="1569" w:type="dxa"/>
            <w:vMerge/>
            <w:shd w:val="clear" w:color="auto" w:fill="99CCFF"/>
            <w:vAlign w:val="center"/>
          </w:tcPr>
          <w:p w:rsidR="00696F40" w:rsidRPr="00BD3167" w:rsidRDefault="00696F40" w:rsidP="00DE7B65">
            <w:pPr>
              <w:pStyle w:val="Styl1"/>
              <w:spacing w:before="40" w:after="40"/>
              <w:rPr>
                <w:color w:val="FF0000"/>
                <w:szCs w:val="18"/>
              </w:rPr>
            </w:pPr>
          </w:p>
        </w:tc>
        <w:tc>
          <w:tcPr>
            <w:tcW w:w="1701" w:type="dxa"/>
            <w:vMerge/>
            <w:shd w:val="clear" w:color="auto" w:fill="99CCFF"/>
            <w:vAlign w:val="center"/>
          </w:tcPr>
          <w:p w:rsidR="00696F40" w:rsidRPr="00BD3167" w:rsidRDefault="00696F40" w:rsidP="00DE7B65">
            <w:pPr>
              <w:pStyle w:val="Styl1"/>
              <w:spacing w:before="40" w:after="40"/>
              <w:rPr>
                <w:color w:val="FF0000"/>
                <w:szCs w:val="18"/>
              </w:rPr>
            </w:pPr>
          </w:p>
        </w:tc>
      </w:tr>
      <w:tr w:rsidR="00696F40" w:rsidRPr="00BD3167" w:rsidTr="00DE7B65">
        <w:trPr>
          <w:trHeight w:val="355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"712301"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Monter ociepleń budynków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81</w:t>
            </w:r>
          </w:p>
        </w:tc>
      </w:tr>
      <w:tr w:rsidR="00696F40" w:rsidRPr="00BD3167" w:rsidTr="00DE7B65">
        <w:trPr>
          <w:trHeight w:val="417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"132204"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Kierownik ruchu w zakładzie górniczym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73</w:t>
            </w:r>
          </w:p>
        </w:tc>
      </w:tr>
      <w:tr w:rsidR="00696F40" w:rsidRPr="00BD3167" w:rsidTr="00DE7B65">
        <w:trPr>
          <w:trHeight w:val="409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"754201"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Strzałowy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54</w:t>
            </w:r>
          </w:p>
        </w:tc>
      </w:tr>
      <w:tr w:rsidR="00696F40" w:rsidRPr="00BD3167" w:rsidTr="00DE7B65">
        <w:trPr>
          <w:trHeight w:val="273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"721205"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Spawacz metodą MIG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34,8</w:t>
            </w:r>
          </w:p>
        </w:tc>
      </w:tr>
      <w:tr w:rsidR="00696F40" w:rsidRPr="00BD3167" w:rsidTr="00DE7B65">
        <w:trPr>
          <w:trHeight w:val="418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"235906"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Nauczyciel  logopeda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31</w:t>
            </w:r>
          </w:p>
        </w:tc>
      </w:tr>
      <w:tr w:rsidR="00696F40" w:rsidRPr="00BD3167" w:rsidTr="00DE7B65">
        <w:trPr>
          <w:trHeight w:val="379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"814305"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Operator maszyn do produkcji papieru i tektury falistej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26</w:t>
            </w:r>
          </w:p>
        </w:tc>
      </w:tr>
      <w:tr w:rsidR="00696F40" w:rsidRPr="00BD3167" w:rsidTr="00DE7B65">
        <w:trPr>
          <w:trHeight w:val="413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"332104"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Broker ubezpieczeniowy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22</w:t>
            </w:r>
          </w:p>
        </w:tc>
      </w:tr>
      <w:tr w:rsidR="00696F40" w:rsidRPr="00BD3167" w:rsidTr="00DE7B65">
        <w:trPr>
          <w:trHeight w:val="294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"541308"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Pracownik ochrony fizycznej I stopnia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17,4118</w:t>
            </w:r>
          </w:p>
        </w:tc>
      </w:tr>
      <w:tr w:rsidR="00696F40" w:rsidRPr="00BD3167" w:rsidTr="00DE7B65">
        <w:trPr>
          <w:trHeight w:val="271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"235502"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Instruktor tańca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16</w:t>
            </w:r>
          </w:p>
        </w:tc>
      </w:tr>
      <w:tr w:rsidR="00696F40" w:rsidRPr="00BD3167" w:rsidTr="00DE7B65">
        <w:trPr>
          <w:trHeight w:val="275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"833202"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Kierowca ciągnika siodłowego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15,5714</w:t>
            </w:r>
          </w:p>
        </w:tc>
      </w:tr>
      <w:tr w:rsidR="00696F40" w:rsidRPr="00BD3167" w:rsidTr="00DE7B65">
        <w:trPr>
          <w:trHeight w:val="237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"932908"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Pomocnik mechanika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15</w:t>
            </w:r>
          </w:p>
        </w:tc>
      </w:tr>
      <w:tr w:rsidR="00696F40" w:rsidRPr="00BD3167" w:rsidTr="00DE7B65">
        <w:trPr>
          <w:trHeight w:val="237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"441101"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Pomocnik biblioteczny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13</w:t>
            </w:r>
          </w:p>
        </w:tc>
      </w:tr>
      <w:tr w:rsidR="00696F40" w:rsidRPr="00BD3167" w:rsidTr="00DE7B65">
        <w:trPr>
          <w:trHeight w:val="520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"312207"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Mistrz produkcji w przemyśle samochodowym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12,5</w:t>
            </w:r>
          </w:p>
        </w:tc>
      </w:tr>
      <w:tr w:rsidR="00696F40" w:rsidRPr="00BD3167" w:rsidTr="00DE7B65">
        <w:trPr>
          <w:trHeight w:val="273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"741104"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Elektryk budowlany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11,6667</w:t>
            </w:r>
          </w:p>
        </w:tc>
      </w:tr>
      <w:tr w:rsidR="00696F40" w:rsidRPr="00BD3167" w:rsidTr="00DE7B65">
        <w:trPr>
          <w:trHeight w:val="263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"522302"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Sprzedawca w branży mięsnej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11,0833</w:t>
            </w:r>
          </w:p>
        </w:tc>
      </w:tr>
      <w:tr w:rsidR="00696F40" w:rsidRPr="00BD3167" w:rsidTr="00DE7B65">
        <w:trPr>
          <w:trHeight w:val="423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"242305"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Konsultant do spraw kariery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11</w:t>
            </w:r>
          </w:p>
        </w:tc>
      </w:tr>
      <w:tr w:rsidR="00696F40" w:rsidRPr="00BD3167" w:rsidTr="00DE7B65">
        <w:trPr>
          <w:trHeight w:val="273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"335301"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Urzędnik ubezpieczeń społecznych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11</w:t>
            </w:r>
          </w:p>
        </w:tc>
      </w:tr>
      <w:tr w:rsidR="00696F40" w:rsidRPr="00BD3167" w:rsidTr="00DE7B65">
        <w:trPr>
          <w:trHeight w:val="263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"411003"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Pracownik kancelaryjny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10,2</w:t>
            </w:r>
          </w:p>
        </w:tc>
      </w:tr>
      <w:tr w:rsidR="00696F40" w:rsidRPr="00BD3167" w:rsidTr="00DE7B65">
        <w:trPr>
          <w:trHeight w:val="281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"214926"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Specjalista monitoringu systemów zabezpieczeń technicznych osób i mienia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10</w:t>
            </w:r>
          </w:p>
        </w:tc>
      </w:tr>
      <w:tr w:rsidR="00696F40" w:rsidRPr="00BD3167" w:rsidTr="00DE7B65">
        <w:trPr>
          <w:trHeight w:val="284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"413102"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Operator aplikacji komputerowych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10</w:t>
            </w:r>
          </w:p>
        </w:tc>
      </w:tr>
      <w:tr w:rsidR="00696F40" w:rsidRPr="00BD3167" w:rsidTr="00DE7B65">
        <w:trPr>
          <w:trHeight w:val="261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"721204"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Spawacz metodą MAG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9,2045</w:t>
            </w:r>
          </w:p>
        </w:tc>
      </w:tr>
      <w:tr w:rsidR="00696F40" w:rsidRPr="00BD3167" w:rsidTr="00DE7B65">
        <w:trPr>
          <w:trHeight w:val="420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"811301"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Górnik eksploatacji otworowej*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8,6667</w:t>
            </w:r>
          </w:p>
        </w:tc>
      </w:tr>
      <w:tr w:rsidR="00696F40" w:rsidRPr="00BD3167" w:rsidTr="00DE7B65">
        <w:trPr>
          <w:trHeight w:val="271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"712202"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Glazurnik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8,1111</w:t>
            </w:r>
          </w:p>
        </w:tc>
      </w:tr>
      <w:tr w:rsidR="00696F40" w:rsidRPr="00BD3167" w:rsidTr="00DE7B65">
        <w:trPr>
          <w:trHeight w:val="417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"962990"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Pozostali pracownicy przy pracach prostych gdzie indziej niesklasyfikowani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7,9012</w:t>
            </w:r>
          </w:p>
        </w:tc>
      </w:tr>
      <w:tr w:rsidR="00696F40" w:rsidRPr="00BD3167" w:rsidTr="00DE7B65">
        <w:trPr>
          <w:trHeight w:val="267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"722315"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Ustawiacz maszyn do obróbki skrawaniem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7,4</w:t>
            </w:r>
          </w:p>
        </w:tc>
      </w:tr>
      <w:tr w:rsidR="00696F40" w:rsidRPr="00BD3167" w:rsidTr="00DE7B65">
        <w:trPr>
          <w:trHeight w:val="427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"311402"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Instalator systemów alarmowych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7,25</w:t>
            </w:r>
          </w:p>
        </w:tc>
      </w:tr>
      <w:tr w:rsidR="00696F40" w:rsidRPr="00BD3167" w:rsidTr="00DE7B65">
        <w:trPr>
          <w:trHeight w:val="561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"722313"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Tokarz / frezer obrabiarek sterowanych numerycznie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7,25</w:t>
            </w:r>
          </w:p>
        </w:tc>
      </w:tr>
      <w:tr w:rsidR="00696F40" w:rsidRPr="00BD3167" w:rsidTr="00DE7B65">
        <w:trPr>
          <w:trHeight w:val="271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"522202"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Kierownik stoiska w markecie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7</w:t>
            </w:r>
          </w:p>
        </w:tc>
      </w:tr>
      <w:tr w:rsidR="00696F40" w:rsidRPr="00BD3167" w:rsidTr="00DE7B65">
        <w:trPr>
          <w:trHeight w:val="416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"821113"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Monter układów hydraulicznych i pneumatycznych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6,5556</w:t>
            </w:r>
          </w:p>
        </w:tc>
      </w:tr>
      <w:tr w:rsidR="00696F40" w:rsidRPr="00BD3167" w:rsidTr="00DE7B65">
        <w:trPr>
          <w:trHeight w:val="409"/>
        </w:trPr>
        <w:tc>
          <w:tcPr>
            <w:tcW w:w="1021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"524302"</w:t>
            </w:r>
          </w:p>
        </w:tc>
        <w:tc>
          <w:tcPr>
            <w:tcW w:w="5073" w:type="dxa"/>
            <w:vAlign w:val="bottom"/>
          </w:tcPr>
          <w:p w:rsidR="00696F40" w:rsidRPr="00BB5BE0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Konsultant / agent sprzedaży bezpośredniej</w:t>
            </w:r>
          </w:p>
        </w:tc>
        <w:tc>
          <w:tcPr>
            <w:tcW w:w="1569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701" w:type="dxa"/>
            <w:vAlign w:val="center"/>
          </w:tcPr>
          <w:p w:rsidR="00696F40" w:rsidRPr="00BB5BE0" w:rsidRDefault="00696F40" w:rsidP="00DE7B65">
            <w:pPr>
              <w:spacing w:before="0" w:after="0" w:line="240" w:lineRule="auto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BB5BE0">
              <w:rPr>
                <w:rFonts w:asciiTheme="minorHAnsi" w:hAnsiTheme="minorHAnsi" w:cs="Arial"/>
                <w:color w:val="000000"/>
                <w:sz w:val="18"/>
                <w:szCs w:val="18"/>
              </w:rPr>
              <w:t>6,5</w:t>
            </w:r>
          </w:p>
        </w:tc>
      </w:tr>
    </w:tbl>
    <w:p w:rsidR="00696F40" w:rsidRPr="00BB5BE0" w:rsidRDefault="00696F40" w:rsidP="00696F40">
      <w:pPr>
        <w:pStyle w:val="nnorrmalny"/>
      </w:pPr>
    </w:p>
    <w:p w:rsidR="00696F40" w:rsidRPr="007619BC" w:rsidRDefault="00696F40" w:rsidP="00696F40">
      <w:pPr>
        <w:pStyle w:val="nnorrmalny"/>
        <w:spacing w:before="240" w:after="240"/>
        <w:ind w:right="-147" w:firstLine="709"/>
      </w:pPr>
      <w:r w:rsidRPr="00F0689A">
        <w:lastRenderedPageBreak/>
        <w:t>Poniżej</w:t>
      </w:r>
      <w:r w:rsidRPr="00F0689A">
        <w:rPr>
          <w:b/>
        </w:rPr>
        <w:t xml:space="preserve"> </w:t>
      </w:r>
      <w:r w:rsidRPr="00F0689A">
        <w:t xml:space="preserve">przedstawiono ranking 30 profesji o najniższej wartości wskaźnika deficytu/nadwyżki, </w:t>
      </w:r>
      <w:r w:rsidRPr="00F0689A">
        <w:br/>
        <w:t xml:space="preserve">z pominięciem </w:t>
      </w:r>
      <w:r w:rsidRPr="00F0689A">
        <w:rPr>
          <w:b/>
        </w:rPr>
        <w:t>778</w:t>
      </w:r>
      <w:r w:rsidRPr="00F0689A">
        <w:t xml:space="preserve"> zawodów i specjalności, w których w I połowie 2012 r. wartość wskaźnika </w:t>
      </w:r>
      <w:r w:rsidRPr="00F0689A">
        <w:br/>
        <w:t xml:space="preserve">wyniosła 0,0 (to znaczy nie zgłoszono w nich żadnej oferty pracy). W przedstawionej poniżej tabeli, na szczególną uwagę zasługują te zawody, w których, na koniec omawianego okresu, mieliśmy do czynienia z największą liczbą </w:t>
      </w:r>
      <w:r w:rsidRPr="007619BC">
        <w:t xml:space="preserve">bezrobotnych. Zawody o najniższych wskaźnikach deficytu/nadwyżki, które jednocześnie odznaczają się największą liczbą zarejestrowanych bezrobotnych to: </w:t>
      </w:r>
      <w:r w:rsidRPr="007619BC">
        <w:rPr>
          <w:i/>
        </w:rPr>
        <w:t>„technik ekonomista”</w:t>
      </w:r>
      <w:r w:rsidRPr="007619BC">
        <w:t xml:space="preserve"> – </w:t>
      </w:r>
      <w:r w:rsidRPr="007619BC">
        <w:rPr>
          <w:b/>
        </w:rPr>
        <w:t>3 151</w:t>
      </w:r>
      <w:r w:rsidRPr="007619BC">
        <w:t xml:space="preserve"> zarejestrowanych (</w:t>
      </w:r>
      <w:r w:rsidRPr="007619BC">
        <w:rPr>
          <w:b/>
        </w:rPr>
        <w:t>0,0093</w:t>
      </w:r>
      <w:r w:rsidRPr="007619BC">
        <w:t xml:space="preserve">) oraz </w:t>
      </w:r>
      <w:r w:rsidRPr="007619BC">
        <w:rPr>
          <w:i/>
        </w:rPr>
        <w:t>„ekonomista”</w:t>
      </w:r>
      <w:r w:rsidRPr="007619BC">
        <w:t xml:space="preserve"> – </w:t>
      </w:r>
      <w:r w:rsidRPr="007619BC">
        <w:rPr>
          <w:b/>
        </w:rPr>
        <w:t>1 014</w:t>
      </w:r>
      <w:r w:rsidRPr="007619BC">
        <w:t xml:space="preserve"> zarejestrowanych (</w:t>
      </w:r>
      <w:r w:rsidRPr="007619BC">
        <w:rPr>
          <w:b/>
        </w:rPr>
        <w:t>0,0206</w:t>
      </w:r>
      <w:r w:rsidRPr="007619BC">
        <w:t>).</w:t>
      </w:r>
    </w:p>
    <w:tbl>
      <w:tblPr>
        <w:tblW w:w="9234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13"/>
        <w:gridCol w:w="5255"/>
        <w:gridCol w:w="1276"/>
        <w:gridCol w:w="1690"/>
      </w:tblGrid>
      <w:tr w:rsidR="00696F40" w:rsidRPr="007619BC" w:rsidTr="00DE7B65">
        <w:trPr>
          <w:trHeight w:val="20"/>
          <w:tblHeader/>
        </w:trPr>
        <w:tc>
          <w:tcPr>
            <w:tcW w:w="1013" w:type="dxa"/>
            <w:shd w:val="clear" w:color="auto" w:fill="99CCFF"/>
            <w:vAlign w:val="center"/>
          </w:tcPr>
          <w:p w:rsidR="00696F40" w:rsidRPr="007619BC" w:rsidRDefault="00696F40" w:rsidP="00DE7B65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7619BC">
              <w:rPr>
                <w:b/>
                <w:szCs w:val="18"/>
              </w:rPr>
              <w:t>kod</w:t>
            </w:r>
          </w:p>
        </w:tc>
        <w:tc>
          <w:tcPr>
            <w:tcW w:w="5255" w:type="dxa"/>
            <w:shd w:val="clear" w:color="auto" w:fill="99CCFF"/>
            <w:vAlign w:val="center"/>
          </w:tcPr>
          <w:p w:rsidR="00696F40" w:rsidRPr="007619BC" w:rsidRDefault="00696F40" w:rsidP="00DE7B65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7619BC">
              <w:rPr>
                <w:b/>
                <w:szCs w:val="18"/>
              </w:rPr>
              <w:t>nazwa zawodu</w:t>
            </w:r>
          </w:p>
        </w:tc>
        <w:tc>
          <w:tcPr>
            <w:tcW w:w="1276" w:type="dxa"/>
            <w:shd w:val="clear" w:color="auto" w:fill="99CCFF"/>
            <w:vAlign w:val="center"/>
          </w:tcPr>
          <w:p w:rsidR="00696F40" w:rsidRPr="007619BC" w:rsidRDefault="00696F40" w:rsidP="00DE7B65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7619BC">
              <w:rPr>
                <w:b/>
                <w:szCs w:val="18"/>
              </w:rPr>
              <w:t>Liczba bezrobotnych stan na 30.06. 201</w:t>
            </w:r>
            <w:r>
              <w:rPr>
                <w:b/>
                <w:szCs w:val="18"/>
              </w:rPr>
              <w:t>2</w:t>
            </w:r>
          </w:p>
        </w:tc>
        <w:tc>
          <w:tcPr>
            <w:tcW w:w="1690" w:type="dxa"/>
            <w:shd w:val="clear" w:color="auto" w:fill="99CCFF"/>
            <w:vAlign w:val="center"/>
          </w:tcPr>
          <w:p w:rsidR="00696F40" w:rsidRPr="007619BC" w:rsidRDefault="00696F40" w:rsidP="00DE7B65">
            <w:pPr>
              <w:pStyle w:val="Styl1"/>
              <w:spacing w:before="40" w:after="40"/>
              <w:jc w:val="center"/>
              <w:rPr>
                <w:b/>
                <w:szCs w:val="18"/>
              </w:rPr>
            </w:pPr>
            <w:r w:rsidRPr="007619BC">
              <w:rPr>
                <w:b/>
                <w:szCs w:val="18"/>
              </w:rPr>
              <w:t>wskaźnik deficytu/nadwyżki w I półroczu 201</w:t>
            </w:r>
            <w:r>
              <w:rPr>
                <w:b/>
                <w:szCs w:val="18"/>
              </w:rPr>
              <w:t>2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"422402"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Technik hotelarstwa*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426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0,0027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"311924"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Technik technologii odzieży*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431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0,0037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"242218"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Specjalista do spraw badań społeczno-ekonomicznych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404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0,0042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"933301"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Ładowacz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319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0,005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"264302"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Filolog - filologia obcojęzyczna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282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0,0082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"331403"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Technik ekonomista*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3151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0,0093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"343403"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Technik organizacji usług gastronomicznych*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105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0,011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"432102"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Inwentaryzator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69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0,0133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"731809"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Tkacz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207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0,019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"242224"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Specjalista do spraw stosunków międzynarodowych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43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"723390"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Pozostali mechanicy maszyn i urządzeń rolniczych i przemysłowych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655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0,0201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"263102"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Ekonomista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1014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0,0206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"311990"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Pozostali technicy nauk fizycznych i technicznych gdzie indziej niesklasyfikowani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77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0,0222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"312204"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Mistrz produkcji w przemyśle elektronicznym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55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0,0222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"812107"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Operator maszyn i urządzeń odlewniczych*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80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0,0227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"741202"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Elektromechanik elektrycznych przyrządów pomiarowych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204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0,0248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"811203"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Operator maszyn i urządzeń do przeróbki mechanicznej węgla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59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0,025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"821206"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Monter sprzętu oświetleniowego i lamp elektrycznych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52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0,025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"325511"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Technik ochrony środowiska*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362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0,0251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"753605"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Obuwnik przemysłowy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333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0,0258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"741290"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Pozostali elektromechanicy i elektromonterzy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595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0,0262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"611308"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Ogrodnik - uprawa roślin ozdobnych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62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0,0263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"741204"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Elektromechanik sprzętu gospodarstwa domowego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47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0,0263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"233006"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Nauczyciel historii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112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0,0267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"723190"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Pozostali mechanicy pojazdów samochodowych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647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0,0271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"242222"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Specjalista do spraw organizacji usług gastronomicznych, hotelarskich i turystycznych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356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0,0272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"711990"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Pozostali robotnicy budowlani robót stanu surowego i pokrewni gdzie indziej niesklasyfikowani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101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0,0282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"263504"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Specjalista pracy socjalnej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47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0,0286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"343602"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Muzyk*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48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0,0286</w:t>
            </w:r>
          </w:p>
        </w:tc>
      </w:tr>
      <w:tr w:rsidR="00696F40" w:rsidRPr="007619BC" w:rsidTr="00DE7B65">
        <w:trPr>
          <w:trHeight w:val="20"/>
        </w:trPr>
        <w:tc>
          <w:tcPr>
            <w:tcW w:w="1013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"731102"</w:t>
            </w:r>
          </w:p>
        </w:tc>
        <w:tc>
          <w:tcPr>
            <w:tcW w:w="5255" w:type="dxa"/>
            <w:vAlign w:val="bottom"/>
          </w:tcPr>
          <w:p w:rsidR="00696F40" w:rsidRPr="007619BC" w:rsidRDefault="00696F40" w:rsidP="00DE7B65">
            <w:pPr>
              <w:spacing w:before="40" w:after="4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Mechanik automatyki przemysłowej i urządzeń precyzyjnych*</w:t>
            </w:r>
          </w:p>
        </w:tc>
        <w:tc>
          <w:tcPr>
            <w:tcW w:w="1276" w:type="dxa"/>
            <w:vAlign w:val="center"/>
          </w:tcPr>
          <w:p w:rsidR="00696F40" w:rsidRPr="007619BC" w:rsidRDefault="00696F40" w:rsidP="00DE7B65">
            <w:pPr>
              <w:spacing w:before="0" w:after="0" w:line="240" w:lineRule="auto"/>
              <w:ind w:right="316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123</w:t>
            </w:r>
          </w:p>
        </w:tc>
        <w:tc>
          <w:tcPr>
            <w:tcW w:w="1690" w:type="dxa"/>
            <w:vAlign w:val="center"/>
          </w:tcPr>
          <w:p w:rsidR="00696F40" w:rsidRPr="007619BC" w:rsidRDefault="00696F40" w:rsidP="00DE7B65">
            <w:pPr>
              <w:spacing w:before="40" w:after="4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619BC">
              <w:rPr>
                <w:rFonts w:asciiTheme="minorHAnsi" w:hAnsiTheme="minorHAnsi" w:cs="Arial"/>
                <w:sz w:val="18"/>
                <w:szCs w:val="18"/>
              </w:rPr>
              <w:t>0,0291</w:t>
            </w:r>
          </w:p>
        </w:tc>
      </w:tr>
    </w:tbl>
    <w:p w:rsidR="00E9043D" w:rsidRPr="00696F40" w:rsidRDefault="00E9043D" w:rsidP="00D23F11">
      <w:pPr>
        <w:pStyle w:val="wciecie"/>
        <w:tabs>
          <w:tab w:val="clear" w:pos="0"/>
        </w:tabs>
        <w:ind w:left="0" w:firstLine="0"/>
      </w:pPr>
    </w:p>
    <w:sectPr w:rsidR="00E9043D" w:rsidRPr="00696F40" w:rsidSect="009C208F">
      <w:pgSz w:w="11905" w:h="16837"/>
      <w:pgMar w:top="851" w:right="1418" w:bottom="851" w:left="1418" w:header="709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D35" w:rsidRDefault="002C7D35" w:rsidP="00112B11">
      <w:r>
        <w:separator/>
      </w:r>
    </w:p>
  </w:endnote>
  <w:endnote w:type="continuationSeparator" w:id="1">
    <w:p w:rsidR="002C7D35" w:rsidRDefault="002C7D35" w:rsidP="00112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B65" w:rsidRDefault="006260F3" w:rsidP="00F56CB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E7B6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7B65" w:rsidRDefault="00DE7B6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B65" w:rsidRDefault="006260F3" w:rsidP="00F56CB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E7B6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0693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E7B65" w:rsidRDefault="00DE7B6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D35" w:rsidRDefault="002C7D35" w:rsidP="00112B11">
      <w:r>
        <w:separator/>
      </w:r>
    </w:p>
  </w:footnote>
  <w:footnote w:type="continuationSeparator" w:id="1">
    <w:p w:rsidR="002C7D35" w:rsidRDefault="002C7D35" w:rsidP="00112B11">
      <w:r>
        <w:continuationSeparator/>
      </w:r>
    </w:p>
  </w:footnote>
  <w:footnote w:id="2">
    <w:p w:rsidR="00DE7B65" w:rsidRPr="00AF2401" w:rsidRDefault="00DE7B65" w:rsidP="00112B11">
      <w:pPr>
        <w:pStyle w:val="Tekstprzypisudolnego"/>
      </w:pPr>
      <w:r w:rsidRPr="003F152F">
        <w:rPr>
          <w:rStyle w:val="Znakiprzypiswdolnych"/>
          <w:sz w:val="16"/>
          <w:szCs w:val="16"/>
        </w:rPr>
        <w:footnoteRef/>
      </w:r>
      <w:r w:rsidRPr="003F152F">
        <w:t xml:space="preserve"> </w:t>
      </w:r>
      <w:r w:rsidRPr="00890372">
        <w:rPr>
          <w:i/>
          <w:sz w:val="18"/>
          <w:szCs w:val="18"/>
        </w:rPr>
        <w:t>Wszystkim pozycjom struktury zostały przyporządkowane symbole cyfrowe (kody): grupom wielkim – jednocyfrowe, dużym – dwucyfrowe, średnim – trzycyfrowe, elementarnym – czterocyfrowe, a poszczególnym zawodom i specjalnościom - sześciocyfrowe.</w:t>
      </w:r>
    </w:p>
  </w:footnote>
  <w:footnote w:id="3">
    <w:p w:rsidR="00DE7B65" w:rsidRPr="00550B73" w:rsidRDefault="00DE7B65" w:rsidP="00D00731">
      <w:pPr>
        <w:pStyle w:val="Tekstprzypisudolnego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550B73">
        <w:rPr>
          <w:i/>
          <w:sz w:val="18"/>
          <w:szCs w:val="18"/>
        </w:rPr>
        <w:t xml:space="preserve">Ponadto do rejestrów napłynęło 15 049 osób, w stosunku do których nie zidentyfikowano sekcji PKD ostatniego miejsca pracy, stanowili oni 13,6% ogółu noworejestrujących się.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B65" w:rsidRPr="009C208F" w:rsidRDefault="00DE7B65" w:rsidP="009C208F">
    <w:pPr>
      <w:pStyle w:val="Nagwek"/>
      <w:ind w:left="0" w:firstLine="0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D0E4D56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502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</w:abstractNum>
  <w:abstractNum w:abstractNumId="4">
    <w:nsid w:val="00000005"/>
    <w:multiLevelType w:val="singleLevel"/>
    <w:tmpl w:val="00000005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</w:abstractNum>
  <w:abstractNum w:abstractNumId="5">
    <w:nsid w:val="231E7C48"/>
    <w:multiLevelType w:val="hybridMultilevel"/>
    <w:tmpl w:val="5984BA0A"/>
    <w:lvl w:ilvl="0" w:tplc="62EA0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D49A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BC51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F827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00B7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9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1063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82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28B1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023BC"/>
    <w:multiLevelType w:val="hybridMultilevel"/>
    <w:tmpl w:val="8D28DA3C"/>
    <w:lvl w:ilvl="0" w:tplc="04150001">
      <w:start w:val="1"/>
      <w:numFmt w:val="bullet"/>
      <w:pStyle w:val="aka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8B77F2"/>
    <w:multiLevelType w:val="hybridMultilevel"/>
    <w:tmpl w:val="7C7C4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0B071F"/>
    <w:multiLevelType w:val="hybridMultilevel"/>
    <w:tmpl w:val="AD8A0DB6"/>
    <w:lvl w:ilvl="0" w:tplc="57609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numFmt w:val="none"/>
      <w:lvlText w:val=""/>
      <w:lvlJc w:val="left"/>
      <w:pPr>
        <w:tabs>
          <w:tab w:val="num" w:pos="360"/>
        </w:tabs>
      </w:pPr>
    </w:lvl>
    <w:lvl w:ilvl="2" w:tplc="04150005">
      <w:numFmt w:val="none"/>
      <w:lvlText w:val=""/>
      <w:lvlJc w:val="left"/>
      <w:pPr>
        <w:tabs>
          <w:tab w:val="num" w:pos="360"/>
        </w:tabs>
      </w:pPr>
    </w:lvl>
    <w:lvl w:ilvl="3" w:tplc="04150001">
      <w:numFmt w:val="none"/>
      <w:lvlText w:val=""/>
      <w:lvlJc w:val="left"/>
      <w:pPr>
        <w:tabs>
          <w:tab w:val="num" w:pos="360"/>
        </w:tabs>
      </w:pPr>
    </w:lvl>
    <w:lvl w:ilvl="4" w:tplc="04150003">
      <w:numFmt w:val="none"/>
      <w:lvlText w:val=""/>
      <w:lvlJc w:val="left"/>
      <w:pPr>
        <w:tabs>
          <w:tab w:val="num" w:pos="360"/>
        </w:tabs>
      </w:pPr>
    </w:lvl>
    <w:lvl w:ilvl="5" w:tplc="04150005">
      <w:numFmt w:val="none"/>
      <w:lvlText w:val=""/>
      <w:lvlJc w:val="left"/>
      <w:pPr>
        <w:tabs>
          <w:tab w:val="num" w:pos="360"/>
        </w:tabs>
      </w:pPr>
    </w:lvl>
    <w:lvl w:ilvl="6" w:tplc="04150001">
      <w:numFmt w:val="none"/>
      <w:lvlText w:val=""/>
      <w:lvlJc w:val="left"/>
      <w:pPr>
        <w:tabs>
          <w:tab w:val="num" w:pos="360"/>
        </w:tabs>
      </w:pPr>
    </w:lvl>
    <w:lvl w:ilvl="7" w:tplc="04150003">
      <w:numFmt w:val="none"/>
      <w:lvlText w:val=""/>
      <w:lvlJc w:val="left"/>
      <w:pPr>
        <w:tabs>
          <w:tab w:val="num" w:pos="360"/>
        </w:tabs>
      </w:pPr>
    </w:lvl>
    <w:lvl w:ilvl="8" w:tplc="04150005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0492CC9"/>
    <w:multiLevelType w:val="hybridMultilevel"/>
    <w:tmpl w:val="F5BE3F52"/>
    <w:lvl w:ilvl="0" w:tplc="0000000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FC479ED"/>
    <w:multiLevelType w:val="multilevel"/>
    <w:tmpl w:val="768EA26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160"/>
      </w:pPr>
      <w:rPr>
        <w:rFonts w:hint="default"/>
      </w:rPr>
    </w:lvl>
  </w:abstractNum>
  <w:abstractNum w:abstractNumId="11">
    <w:nsid w:val="49882DEC"/>
    <w:multiLevelType w:val="hybridMultilevel"/>
    <w:tmpl w:val="E70A1AB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C411D37"/>
    <w:multiLevelType w:val="hybridMultilevel"/>
    <w:tmpl w:val="E2FC85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59741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F3B0593"/>
    <w:multiLevelType w:val="hybridMultilevel"/>
    <w:tmpl w:val="3C3887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650374"/>
    <w:multiLevelType w:val="hybridMultilevel"/>
    <w:tmpl w:val="36DABB22"/>
    <w:lvl w:ilvl="0" w:tplc="824C05A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B61E3E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C0C3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4A82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0C97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AFAB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C21D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3A0F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BC07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5"/>
  </w:num>
  <w:num w:numId="7">
    <w:abstractNumId w:val="8"/>
  </w:num>
  <w:num w:numId="8">
    <w:abstractNumId w:val="5"/>
  </w:num>
  <w:num w:numId="9">
    <w:abstractNumId w:val="6"/>
  </w:num>
  <w:num w:numId="10">
    <w:abstractNumId w:val="14"/>
  </w:num>
  <w:num w:numId="11">
    <w:abstractNumId w:val="9"/>
  </w:num>
  <w:num w:numId="12">
    <w:abstractNumId w:val="12"/>
  </w:num>
  <w:num w:numId="13">
    <w:abstractNumId w:val="13"/>
  </w:num>
  <w:num w:numId="14">
    <w:abstractNumId w:val="10"/>
  </w:num>
  <w:num w:numId="15">
    <w:abstractNumId w:val="7"/>
  </w:num>
  <w:num w:numId="16">
    <w:abstractNumId w:val="1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8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6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1F776D"/>
    <w:rsid w:val="00014087"/>
    <w:rsid w:val="0004055D"/>
    <w:rsid w:val="00087E57"/>
    <w:rsid w:val="00092645"/>
    <w:rsid w:val="00092977"/>
    <w:rsid w:val="000968CF"/>
    <w:rsid w:val="000A5C17"/>
    <w:rsid w:val="000B23A7"/>
    <w:rsid w:val="000B2F9E"/>
    <w:rsid w:val="000F6E8C"/>
    <w:rsid w:val="00110239"/>
    <w:rsid w:val="00112B11"/>
    <w:rsid w:val="00113412"/>
    <w:rsid w:val="00115F38"/>
    <w:rsid w:val="0013349C"/>
    <w:rsid w:val="00143C14"/>
    <w:rsid w:val="00153E80"/>
    <w:rsid w:val="00173D7C"/>
    <w:rsid w:val="00173E37"/>
    <w:rsid w:val="00184243"/>
    <w:rsid w:val="00184BE3"/>
    <w:rsid w:val="00197549"/>
    <w:rsid w:val="001A2021"/>
    <w:rsid w:val="001A286D"/>
    <w:rsid w:val="001A68DF"/>
    <w:rsid w:val="001C3D99"/>
    <w:rsid w:val="001D2DD2"/>
    <w:rsid w:val="001D7266"/>
    <w:rsid w:val="001E27AD"/>
    <w:rsid w:val="001F1D3F"/>
    <w:rsid w:val="001F776D"/>
    <w:rsid w:val="00212AE9"/>
    <w:rsid w:val="002238D8"/>
    <w:rsid w:val="00240E59"/>
    <w:rsid w:val="00246896"/>
    <w:rsid w:val="00261E22"/>
    <w:rsid w:val="00265E55"/>
    <w:rsid w:val="00294CC3"/>
    <w:rsid w:val="0029560D"/>
    <w:rsid w:val="00296E5F"/>
    <w:rsid w:val="002A50DD"/>
    <w:rsid w:val="002B4C16"/>
    <w:rsid w:val="002C0CBE"/>
    <w:rsid w:val="002C1B2A"/>
    <w:rsid w:val="002C7D35"/>
    <w:rsid w:val="002F2510"/>
    <w:rsid w:val="002F6208"/>
    <w:rsid w:val="002F7F9B"/>
    <w:rsid w:val="00302251"/>
    <w:rsid w:val="003028A9"/>
    <w:rsid w:val="0030693B"/>
    <w:rsid w:val="00334D9E"/>
    <w:rsid w:val="00341C14"/>
    <w:rsid w:val="003456EB"/>
    <w:rsid w:val="003471AB"/>
    <w:rsid w:val="00363FC0"/>
    <w:rsid w:val="003655D5"/>
    <w:rsid w:val="00367FA1"/>
    <w:rsid w:val="00373222"/>
    <w:rsid w:val="00395746"/>
    <w:rsid w:val="003A34EC"/>
    <w:rsid w:val="003B27E4"/>
    <w:rsid w:val="003C53FF"/>
    <w:rsid w:val="003D21E3"/>
    <w:rsid w:val="003D71B2"/>
    <w:rsid w:val="003E710F"/>
    <w:rsid w:val="003F10A8"/>
    <w:rsid w:val="003F152F"/>
    <w:rsid w:val="00411CF1"/>
    <w:rsid w:val="0041649F"/>
    <w:rsid w:val="004366C8"/>
    <w:rsid w:val="0043778E"/>
    <w:rsid w:val="004425D3"/>
    <w:rsid w:val="00454B02"/>
    <w:rsid w:val="00465329"/>
    <w:rsid w:val="004718DD"/>
    <w:rsid w:val="0048651D"/>
    <w:rsid w:val="00495C07"/>
    <w:rsid w:val="00496716"/>
    <w:rsid w:val="004A101A"/>
    <w:rsid w:val="004B3B65"/>
    <w:rsid w:val="004C1A23"/>
    <w:rsid w:val="004C4559"/>
    <w:rsid w:val="004C7373"/>
    <w:rsid w:val="004D5426"/>
    <w:rsid w:val="005107FD"/>
    <w:rsid w:val="00514672"/>
    <w:rsid w:val="00520DE4"/>
    <w:rsid w:val="00522D72"/>
    <w:rsid w:val="00523446"/>
    <w:rsid w:val="00527F0F"/>
    <w:rsid w:val="00530FBA"/>
    <w:rsid w:val="00537A55"/>
    <w:rsid w:val="005465A4"/>
    <w:rsid w:val="00551263"/>
    <w:rsid w:val="00552651"/>
    <w:rsid w:val="00554C61"/>
    <w:rsid w:val="005568C7"/>
    <w:rsid w:val="00564426"/>
    <w:rsid w:val="00570B18"/>
    <w:rsid w:val="0058148F"/>
    <w:rsid w:val="0058628A"/>
    <w:rsid w:val="005A20D6"/>
    <w:rsid w:val="005A7919"/>
    <w:rsid w:val="005B0646"/>
    <w:rsid w:val="005C06BA"/>
    <w:rsid w:val="005C161F"/>
    <w:rsid w:val="005C4569"/>
    <w:rsid w:val="005D06C5"/>
    <w:rsid w:val="005E2C32"/>
    <w:rsid w:val="005E2F6B"/>
    <w:rsid w:val="005F183D"/>
    <w:rsid w:val="005F5BBF"/>
    <w:rsid w:val="005F63D8"/>
    <w:rsid w:val="00602675"/>
    <w:rsid w:val="00603166"/>
    <w:rsid w:val="006156B1"/>
    <w:rsid w:val="00624B16"/>
    <w:rsid w:val="006260F3"/>
    <w:rsid w:val="00651E22"/>
    <w:rsid w:val="006631DE"/>
    <w:rsid w:val="0066324A"/>
    <w:rsid w:val="00672248"/>
    <w:rsid w:val="006846C6"/>
    <w:rsid w:val="00686C6F"/>
    <w:rsid w:val="00696F40"/>
    <w:rsid w:val="006A53B2"/>
    <w:rsid w:val="006A6019"/>
    <w:rsid w:val="006B140C"/>
    <w:rsid w:val="006B7F9E"/>
    <w:rsid w:val="006C0FE6"/>
    <w:rsid w:val="006C182C"/>
    <w:rsid w:val="006D7CCB"/>
    <w:rsid w:val="006E18FF"/>
    <w:rsid w:val="006F731A"/>
    <w:rsid w:val="007017ED"/>
    <w:rsid w:val="00703A4A"/>
    <w:rsid w:val="0070683B"/>
    <w:rsid w:val="0071327D"/>
    <w:rsid w:val="00723BA5"/>
    <w:rsid w:val="007619BC"/>
    <w:rsid w:val="007812DA"/>
    <w:rsid w:val="00794674"/>
    <w:rsid w:val="007C1148"/>
    <w:rsid w:val="007D0A7A"/>
    <w:rsid w:val="007D772B"/>
    <w:rsid w:val="007E3F2E"/>
    <w:rsid w:val="007F1C1B"/>
    <w:rsid w:val="00811785"/>
    <w:rsid w:val="00854489"/>
    <w:rsid w:val="008626BB"/>
    <w:rsid w:val="008651E0"/>
    <w:rsid w:val="008755D8"/>
    <w:rsid w:val="00881C00"/>
    <w:rsid w:val="00890372"/>
    <w:rsid w:val="008941E2"/>
    <w:rsid w:val="008A0DBA"/>
    <w:rsid w:val="008B57A3"/>
    <w:rsid w:val="008B7762"/>
    <w:rsid w:val="008D30EB"/>
    <w:rsid w:val="008D5E1D"/>
    <w:rsid w:val="008E21B4"/>
    <w:rsid w:val="008E5410"/>
    <w:rsid w:val="008E5BAF"/>
    <w:rsid w:val="008F029F"/>
    <w:rsid w:val="008F4FD7"/>
    <w:rsid w:val="008F7AC9"/>
    <w:rsid w:val="00905A03"/>
    <w:rsid w:val="00910E87"/>
    <w:rsid w:val="00912CBE"/>
    <w:rsid w:val="009342C4"/>
    <w:rsid w:val="009371C0"/>
    <w:rsid w:val="00940777"/>
    <w:rsid w:val="00941068"/>
    <w:rsid w:val="009423E4"/>
    <w:rsid w:val="00972653"/>
    <w:rsid w:val="0097559A"/>
    <w:rsid w:val="00975A51"/>
    <w:rsid w:val="00990E80"/>
    <w:rsid w:val="00991683"/>
    <w:rsid w:val="00991685"/>
    <w:rsid w:val="0099547D"/>
    <w:rsid w:val="009B49A4"/>
    <w:rsid w:val="009B66E3"/>
    <w:rsid w:val="009C0D7D"/>
    <w:rsid w:val="009C1AF1"/>
    <w:rsid w:val="009C208F"/>
    <w:rsid w:val="009C4BD8"/>
    <w:rsid w:val="009D58FF"/>
    <w:rsid w:val="009E22D3"/>
    <w:rsid w:val="009E73EF"/>
    <w:rsid w:val="00A1133E"/>
    <w:rsid w:val="00A11D29"/>
    <w:rsid w:val="00A13963"/>
    <w:rsid w:val="00A2113A"/>
    <w:rsid w:val="00A34888"/>
    <w:rsid w:val="00A5570F"/>
    <w:rsid w:val="00A750F1"/>
    <w:rsid w:val="00A75E35"/>
    <w:rsid w:val="00A764A0"/>
    <w:rsid w:val="00A87D7E"/>
    <w:rsid w:val="00A904BF"/>
    <w:rsid w:val="00AA0B83"/>
    <w:rsid w:val="00AB07C5"/>
    <w:rsid w:val="00AB7520"/>
    <w:rsid w:val="00AD4A51"/>
    <w:rsid w:val="00AF2401"/>
    <w:rsid w:val="00B016E6"/>
    <w:rsid w:val="00B017BE"/>
    <w:rsid w:val="00B02983"/>
    <w:rsid w:val="00B065CF"/>
    <w:rsid w:val="00B24C30"/>
    <w:rsid w:val="00B36750"/>
    <w:rsid w:val="00B645EE"/>
    <w:rsid w:val="00B64A9D"/>
    <w:rsid w:val="00B927AE"/>
    <w:rsid w:val="00BA508D"/>
    <w:rsid w:val="00BB5BE0"/>
    <w:rsid w:val="00BC1101"/>
    <w:rsid w:val="00BC3FF8"/>
    <w:rsid w:val="00BD13AE"/>
    <w:rsid w:val="00BD3167"/>
    <w:rsid w:val="00BD34CD"/>
    <w:rsid w:val="00BE0A01"/>
    <w:rsid w:val="00BE2957"/>
    <w:rsid w:val="00BF5CBB"/>
    <w:rsid w:val="00C033A6"/>
    <w:rsid w:val="00C0545F"/>
    <w:rsid w:val="00C1563D"/>
    <w:rsid w:val="00C1591C"/>
    <w:rsid w:val="00C16826"/>
    <w:rsid w:val="00C50AFD"/>
    <w:rsid w:val="00C53AAB"/>
    <w:rsid w:val="00C567F3"/>
    <w:rsid w:val="00C60F2E"/>
    <w:rsid w:val="00C632C2"/>
    <w:rsid w:val="00C64F2A"/>
    <w:rsid w:val="00C66B43"/>
    <w:rsid w:val="00C6763D"/>
    <w:rsid w:val="00C678CE"/>
    <w:rsid w:val="00C7697C"/>
    <w:rsid w:val="00C81789"/>
    <w:rsid w:val="00C930F1"/>
    <w:rsid w:val="00CC0928"/>
    <w:rsid w:val="00CC7AED"/>
    <w:rsid w:val="00CE00E3"/>
    <w:rsid w:val="00CE1303"/>
    <w:rsid w:val="00CF3439"/>
    <w:rsid w:val="00D00731"/>
    <w:rsid w:val="00D23F11"/>
    <w:rsid w:val="00D256ED"/>
    <w:rsid w:val="00D33C81"/>
    <w:rsid w:val="00D54572"/>
    <w:rsid w:val="00D61F3C"/>
    <w:rsid w:val="00D640B4"/>
    <w:rsid w:val="00D646B9"/>
    <w:rsid w:val="00D7741D"/>
    <w:rsid w:val="00D83C9C"/>
    <w:rsid w:val="00D93F1A"/>
    <w:rsid w:val="00DB09DF"/>
    <w:rsid w:val="00DB0E4A"/>
    <w:rsid w:val="00DB1959"/>
    <w:rsid w:val="00DD42F3"/>
    <w:rsid w:val="00DD45C2"/>
    <w:rsid w:val="00DE578E"/>
    <w:rsid w:val="00DE7B65"/>
    <w:rsid w:val="00E0658A"/>
    <w:rsid w:val="00E30C6A"/>
    <w:rsid w:val="00E62697"/>
    <w:rsid w:val="00E64D37"/>
    <w:rsid w:val="00E9043D"/>
    <w:rsid w:val="00E95FAA"/>
    <w:rsid w:val="00EA1A2F"/>
    <w:rsid w:val="00EA61B1"/>
    <w:rsid w:val="00EB5212"/>
    <w:rsid w:val="00ED2052"/>
    <w:rsid w:val="00ED4591"/>
    <w:rsid w:val="00ED59B9"/>
    <w:rsid w:val="00EE2FAD"/>
    <w:rsid w:val="00F0689A"/>
    <w:rsid w:val="00F26BBD"/>
    <w:rsid w:val="00F477F1"/>
    <w:rsid w:val="00F54FD2"/>
    <w:rsid w:val="00F56CB5"/>
    <w:rsid w:val="00F57BAD"/>
    <w:rsid w:val="00F6122F"/>
    <w:rsid w:val="00F7560D"/>
    <w:rsid w:val="00F81CEB"/>
    <w:rsid w:val="00F919DF"/>
    <w:rsid w:val="00FA1ED8"/>
    <w:rsid w:val="00FA6D47"/>
    <w:rsid w:val="00FB0C11"/>
    <w:rsid w:val="00FB20F7"/>
    <w:rsid w:val="00FB5480"/>
    <w:rsid w:val="00FB55F6"/>
    <w:rsid w:val="00FD23CB"/>
    <w:rsid w:val="00FD2A16"/>
    <w:rsid w:val="00FD653C"/>
    <w:rsid w:val="00FD6FC0"/>
    <w:rsid w:val="00FE3519"/>
    <w:rsid w:val="00FE3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ny">
    <w:name w:val="Normal"/>
    <w:qFormat/>
    <w:rsid w:val="00890372"/>
    <w:pPr>
      <w:spacing w:before="120" w:after="120" w:line="360" w:lineRule="auto"/>
      <w:jc w:val="both"/>
    </w:pPr>
    <w:rPr>
      <w:rFonts w:ascii="Arial" w:hAnsi="Arial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90372"/>
    <w:pPr>
      <w:keepNext/>
      <w:numPr>
        <w:numId w:val="1"/>
      </w:numPr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C7AED"/>
    <w:pPr>
      <w:keepNext/>
      <w:tabs>
        <w:tab w:val="num" w:pos="576"/>
      </w:tabs>
      <w:ind w:left="576" w:hanging="576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CC7AED"/>
    <w:pPr>
      <w:keepNext/>
      <w:tabs>
        <w:tab w:val="num" w:pos="720"/>
      </w:tabs>
      <w:ind w:left="720" w:hanging="720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CC7AED"/>
    <w:pPr>
      <w:keepNext/>
      <w:tabs>
        <w:tab w:val="num" w:pos="864"/>
      </w:tabs>
      <w:ind w:left="864" w:hanging="864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CC7AED"/>
    <w:pPr>
      <w:keepNext/>
      <w:tabs>
        <w:tab w:val="num" w:pos="1008"/>
      </w:tabs>
      <w:ind w:left="1008" w:hanging="1008"/>
      <w:jc w:val="center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qFormat/>
    <w:rsid w:val="00CC7AED"/>
    <w:pPr>
      <w:keepNext/>
      <w:tabs>
        <w:tab w:val="num" w:pos="1152"/>
      </w:tabs>
      <w:ind w:left="1152" w:hanging="1152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CC7AED"/>
    <w:pPr>
      <w:keepNext/>
      <w:tabs>
        <w:tab w:val="num" w:pos="1296"/>
      </w:tabs>
      <w:spacing w:before="0" w:after="0" w:line="240" w:lineRule="auto"/>
      <w:ind w:left="1296" w:hanging="1296"/>
      <w:outlineLvl w:val="6"/>
    </w:pPr>
    <w:rPr>
      <w:b/>
      <w:i/>
      <w:color w:val="000000"/>
      <w:sz w:val="24"/>
    </w:rPr>
  </w:style>
  <w:style w:type="paragraph" w:styleId="Nagwek8">
    <w:name w:val="heading 8"/>
    <w:basedOn w:val="Normalny"/>
    <w:next w:val="Normalny"/>
    <w:link w:val="Nagwek8Znak"/>
    <w:qFormat/>
    <w:rsid w:val="00CC7AED"/>
    <w:pPr>
      <w:keepNext/>
      <w:tabs>
        <w:tab w:val="num" w:pos="1440"/>
      </w:tabs>
      <w:ind w:left="-284" w:firstLine="284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CC7AED"/>
    <w:pPr>
      <w:keepNext/>
      <w:tabs>
        <w:tab w:val="num" w:pos="1584"/>
      </w:tabs>
      <w:spacing w:before="0" w:after="0" w:line="240" w:lineRule="auto"/>
      <w:ind w:left="1584" w:hanging="1584"/>
      <w:outlineLvl w:val="8"/>
    </w:pPr>
    <w:rPr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CC7AED"/>
    <w:rPr>
      <w:rFonts w:ascii="Arial" w:hAnsi="Arial"/>
    </w:rPr>
  </w:style>
  <w:style w:type="character" w:customStyle="1" w:styleId="WW8Num2z1">
    <w:name w:val="WW8Num2z1"/>
    <w:rsid w:val="00CC7AED"/>
    <w:rPr>
      <w:rFonts w:ascii="Courier New" w:hAnsi="Courier New" w:cs="Courier New"/>
    </w:rPr>
  </w:style>
  <w:style w:type="character" w:customStyle="1" w:styleId="WW8Num2z2">
    <w:name w:val="WW8Num2z2"/>
    <w:rsid w:val="00CC7AED"/>
    <w:rPr>
      <w:rFonts w:ascii="Wingdings" w:hAnsi="Wingdings"/>
    </w:rPr>
  </w:style>
  <w:style w:type="character" w:customStyle="1" w:styleId="WW8Num2z3">
    <w:name w:val="WW8Num2z3"/>
    <w:rsid w:val="00CC7AED"/>
    <w:rPr>
      <w:rFonts w:ascii="Symbol" w:hAnsi="Symbol"/>
    </w:rPr>
  </w:style>
  <w:style w:type="character" w:customStyle="1" w:styleId="WW8Num4z0">
    <w:name w:val="WW8Num4z0"/>
    <w:rsid w:val="00CC7AED"/>
    <w:rPr>
      <w:rFonts w:ascii="Symbol" w:hAnsi="Symbol"/>
    </w:rPr>
  </w:style>
  <w:style w:type="character" w:customStyle="1" w:styleId="WW8Num5z0">
    <w:name w:val="WW8Num5z0"/>
    <w:rsid w:val="00CC7AED"/>
    <w:rPr>
      <w:rFonts w:ascii="Arial" w:eastAsia="Times New Roman" w:hAnsi="Arial" w:cs="Arial"/>
    </w:rPr>
  </w:style>
  <w:style w:type="character" w:customStyle="1" w:styleId="WW8Num7z0">
    <w:name w:val="WW8Num7z0"/>
    <w:rsid w:val="00CC7AED"/>
    <w:rPr>
      <w:rFonts w:ascii="Symbol" w:hAnsi="Symbol"/>
    </w:rPr>
  </w:style>
  <w:style w:type="character" w:customStyle="1" w:styleId="WW8Num7z1">
    <w:name w:val="WW8Num7z1"/>
    <w:rsid w:val="00CC7AED"/>
    <w:rPr>
      <w:rFonts w:ascii="Courier New" w:hAnsi="Courier New" w:cs="Courier New"/>
    </w:rPr>
  </w:style>
  <w:style w:type="character" w:customStyle="1" w:styleId="WW8Num7z2">
    <w:name w:val="WW8Num7z2"/>
    <w:rsid w:val="00CC7AED"/>
    <w:rPr>
      <w:rFonts w:ascii="Wingdings" w:hAnsi="Wingdings"/>
    </w:rPr>
  </w:style>
  <w:style w:type="character" w:customStyle="1" w:styleId="WW8Num9z0">
    <w:name w:val="WW8Num9z0"/>
    <w:rsid w:val="00CC7AED"/>
    <w:rPr>
      <w:rFonts w:ascii="Arial" w:hAnsi="Arial"/>
    </w:rPr>
  </w:style>
  <w:style w:type="character" w:customStyle="1" w:styleId="WW8Num9z1">
    <w:name w:val="WW8Num9z1"/>
    <w:rsid w:val="00CC7AED"/>
    <w:rPr>
      <w:rFonts w:ascii="Courier New" w:hAnsi="Courier New" w:cs="Courier New"/>
    </w:rPr>
  </w:style>
  <w:style w:type="character" w:customStyle="1" w:styleId="WW8Num9z2">
    <w:name w:val="WW8Num9z2"/>
    <w:rsid w:val="00CC7AED"/>
    <w:rPr>
      <w:rFonts w:ascii="Wingdings" w:hAnsi="Wingdings"/>
    </w:rPr>
  </w:style>
  <w:style w:type="character" w:customStyle="1" w:styleId="WW8Num9z3">
    <w:name w:val="WW8Num9z3"/>
    <w:rsid w:val="00CC7AED"/>
    <w:rPr>
      <w:rFonts w:ascii="Symbol" w:hAnsi="Symbol"/>
    </w:rPr>
  </w:style>
  <w:style w:type="character" w:customStyle="1" w:styleId="WW8Num10z0">
    <w:name w:val="WW8Num10z0"/>
    <w:rsid w:val="00CC7AED"/>
    <w:rPr>
      <w:rFonts w:ascii="Symbol" w:hAnsi="Symbol"/>
    </w:rPr>
  </w:style>
  <w:style w:type="character" w:customStyle="1" w:styleId="WW8Num11z0">
    <w:name w:val="WW8Num11z0"/>
    <w:rsid w:val="00CC7AED"/>
    <w:rPr>
      <w:rFonts w:ascii="Symbol" w:hAnsi="Symbol"/>
    </w:rPr>
  </w:style>
  <w:style w:type="character" w:customStyle="1" w:styleId="WW8Num12z0">
    <w:name w:val="WW8Num12z0"/>
    <w:rsid w:val="00CC7AED"/>
    <w:rPr>
      <w:rFonts w:ascii="Symbol" w:hAnsi="Symbol"/>
    </w:rPr>
  </w:style>
  <w:style w:type="character" w:customStyle="1" w:styleId="WW8Num14z0">
    <w:name w:val="WW8Num14z0"/>
    <w:rsid w:val="00CC7AED"/>
    <w:rPr>
      <w:rFonts w:ascii="Arial" w:hAnsi="Arial"/>
    </w:rPr>
  </w:style>
  <w:style w:type="character" w:customStyle="1" w:styleId="WW8Num14z1">
    <w:name w:val="WW8Num14z1"/>
    <w:rsid w:val="00CC7AED"/>
    <w:rPr>
      <w:rFonts w:ascii="Courier New" w:hAnsi="Courier New" w:cs="Courier New"/>
    </w:rPr>
  </w:style>
  <w:style w:type="character" w:customStyle="1" w:styleId="WW8Num14z2">
    <w:name w:val="WW8Num14z2"/>
    <w:rsid w:val="00CC7AED"/>
    <w:rPr>
      <w:rFonts w:ascii="Wingdings" w:hAnsi="Wingdings"/>
    </w:rPr>
  </w:style>
  <w:style w:type="character" w:customStyle="1" w:styleId="WW8Num14z3">
    <w:name w:val="WW8Num14z3"/>
    <w:rsid w:val="00CC7AED"/>
    <w:rPr>
      <w:rFonts w:ascii="Symbol" w:hAnsi="Symbol"/>
    </w:rPr>
  </w:style>
  <w:style w:type="character" w:customStyle="1" w:styleId="WW8Num15z0">
    <w:name w:val="WW8Num15z0"/>
    <w:rsid w:val="00CC7AED"/>
    <w:rPr>
      <w:rFonts w:ascii="Arial" w:hAnsi="Arial"/>
    </w:rPr>
  </w:style>
  <w:style w:type="character" w:customStyle="1" w:styleId="WW8Num15z1">
    <w:name w:val="WW8Num15z1"/>
    <w:rsid w:val="00CC7AED"/>
    <w:rPr>
      <w:rFonts w:ascii="Courier New" w:hAnsi="Courier New" w:cs="Courier New"/>
    </w:rPr>
  </w:style>
  <w:style w:type="character" w:customStyle="1" w:styleId="WW8Num15z2">
    <w:name w:val="WW8Num15z2"/>
    <w:rsid w:val="00CC7AED"/>
    <w:rPr>
      <w:rFonts w:ascii="Wingdings" w:hAnsi="Wingdings"/>
    </w:rPr>
  </w:style>
  <w:style w:type="character" w:customStyle="1" w:styleId="WW8Num15z3">
    <w:name w:val="WW8Num15z3"/>
    <w:rsid w:val="00CC7AED"/>
    <w:rPr>
      <w:rFonts w:ascii="Symbol" w:hAnsi="Symbol"/>
    </w:rPr>
  </w:style>
  <w:style w:type="character" w:customStyle="1" w:styleId="WW8Num16z0">
    <w:name w:val="WW8Num16z0"/>
    <w:rsid w:val="00CC7AED"/>
    <w:rPr>
      <w:rFonts w:ascii="Symbol" w:hAnsi="Symbol"/>
    </w:rPr>
  </w:style>
  <w:style w:type="character" w:customStyle="1" w:styleId="WW8Num17z0">
    <w:name w:val="WW8Num17z0"/>
    <w:rsid w:val="00CC7AED"/>
    <w:rPr>
      <w:rFonts w:ascii="Arial" w:hAnsi="Arial"/>
    </w:rPr>
  </w:style>
  <w:style w:type="character" w:customStyle="1" w:styleId="WW8Num17z1">
    <w:name w:val="WW8Num17z1"/>
    <w:rsid w:val="00CC7AED"/>
    <w:rPr>
      <w:rFonts w:ascii="Courier New" w:hAnsi="Courier New" w:cs="Courier New"/>
    </w:rPr>
  </w:style>
  <w:style w:type="character" w:customStyle="1" w:styleId="WW8Num17z2">
    <w:name w:val="WW8Num17z2"/>
    <w:rsid w:val="00CC7AED"/>
    <w:rPr>
      <w:rFonts w:ascii="Wingdings" w:hAnsi="Wingdings"/>
    </w:rPr>
  </w:style>
  <w:style w:type="character" w:customStyle="1" w:styleId="WW8Num17z3">
    <w:name w:val="WW8Num17z3"/>
    <w:rsid w:val="00CC7AED"/>
    <w:rPr>
      <w:rFonts w:ascii="Symbol" w:hAnsi="Symbol"/>
    </w:rPr>
  </w:style>
  <w:style w:type="character" w:customStyle="1" w:styleId="Domylnaczcionkaakapitu1">
    <w:name w:val="Domyślna czcionka akapitu1"/>
    <w:rsid w:val="00CC7AED"/>
  </w:style>
  <w:style w:type="character" w:customStyle="1" w:styleId="ZnakZnak18">
    <w:name w:val="Znak Znak18"/>
    <w:basedOn w:val="Domylnaczcionkaakapitu1"/>
    <w:rsid w:val="00CC7AED"/>
    <w:rPr>
      <w:b/>
      <w:sz w:val="24"/>
    </w:rPr>
  </w:style>
  <w:style w:type="character" w:customStyle="1" w:styleId="ZnakZnak17">
    <w:name w:val="Znak Znak17"/>
    <w:basedOn w:val="Domylnaczcionkaakapitu1"/>
    <w:rsid w:val="00CC7AED"/>
    <w:rPr>
      <w:b/>
      <w:sz w:val="24"/>
    </w:rPr>
  </w:style>
  <w:style w:type="character" w:customStyle="1" w:styleId="ZnakZnak16">
    <w:name w:val="Znak Znak16"/>
    <w:basedOn w:val="Domylnaczcionkaakapitu1"/>
    <w:rsid w:val="00CC7AED"/>
    <w:rPr>
      <w:rFonts w:ascii="Arial" w:hAnsi="Arial"/>
      <w:b/>
      <w:i/>
      <w:sz w:val="24"/>
    </w:rPr>
  </w:style>
  <w:style w:type="character" w:customStyle="1" w:styleId="ZnakZnak15">
    <w:name w:val="Znak Znak15"/>
    <w:basedOn w:val="Domylnaczcionkaakapitu1"/>
    <w:rsid w:val="00CC7AED"/>
    <w:rPr>
      <w:rFonts w:ascii="Arial" w:hAnsi="Arial"/>
      <w:b/>
    </w:rPr>
  </w:style>
  <w:style w:type="character" w:customStyle="1" w:styleId="ZnakZnak14">
    <w:name w:val="Znak Znak14"/>
    <w:basedOn w:val="Domylnaczcionkaakapitu1"/>
    <w:rsid w:val="00CC7AED"/>
    <w:rPr>
      <w:rFonts w:ascii="Arial" w:hAnsi="Arial"/>
      <w:sz w:val="28"/>
    </w:rPr>
  </w:style>
  <w:style w:type="character" w:customStyle="1" w:styleId="ZnakZnak13">
    <w:name w:val="Znak Znak13"/>
    <w:basedOn w:val="Domylnaczcionkaakapitu1"/>
    <w:rsid w:val="00CC7AED"/>
    <w:rPr>
      <w:rFonts w:ascii="Arial" w:hAnsi="Arial"/>
      <w:b/>
    </w:rPr>
  </w:style>
  <w:style w:type="character" w:customStyle="1" w:styleId="ZnakZnak12">
    <w:name w:val="Znak Znak12"/>
    <w:basedOn w:val="Domylnaczcionkaakapitu1"/>
    <w:rsid w:val="00CC7AED"/>
    <w:rPr>
      <w:b/>
      <w:i/>
      <w:color w:val="000000"/>
      <w:sz w:val="24"/>
    </w:rPr>
  </w:style>
  <w:style w:type="character" w:customStyle="1" w:styleId="ZnakZnak11">
    <w:name w:val="Znak Znak11"/>
    <w:basedOn w:val="Domylnaczcionkaakapitu1"/>
    <w:rsid w:val="00CC7AED"/>
    <w:rPr>
      <w:rFonts w:ascii="Arial" w:hAnsi="Arial"/>
      <w:b/>
    </w:rPr>
  </w:style>
  <w:style w:type="character" w:customStyle="1" w:styleId="ZnakZnak10">
    <w:name w:val="Znak Znak10"/>
    <w:basedOn w:val="Domylnaczcionkaakapitu1"/>
    <w:rsid w:val="00CC7AED"/>
    <w:rPr>
      <w:b/>
      <w:color w:val="FF0000"/>
      <w:sz w:val="24"/>
    </w:rPr>
  </w:style>
  <w:style w:type="character" w:customStyle="1" w:styleId="ZnakZnak9">
    <w:name w:val="Znak Znak9"/>
    <w:basedOn w:val="Domylnaczcionkaakapitu1"/>
    <w:rsid w:val="00CC7AED"/>
    <w:rPr>
      <w:rFonts w:ascii="Arial" w:hAnsi="Arial"/>
      <w:sz w:val="24"/>
    </w:rPr>
  </w:style>
  <w:style w:type="character" w:customStyle="1" w:styleId="ZnakZnak8">
    <w:name w:val="Znak Znak8"/>
    <w:basedOn w:val="Domylnaczcionkaakapitu1"/>
    <w:rsid w:val="00CC7AED"/>
    <w:rPr>
      <w:b/>
      <w:sz w:val="24"/>
    </w:rPr>
  </w:style>
  <w:style w:type="character" w:customStyle="1" w:styleId="ZnakZnak7">
    <w:name w:val="Znak Znak7"/>
    <w:basedOn w:val="Domylnaczcionkaakapitu1"/>
    <w:rsid w:val="00CC7AED"/>
    <w:rPr>
      <w:b/>
      <w:sz w:val="24"/>
    </w:rPr>
  </w:style>
  <w:style w:type="character" w:customStyle="1" w:styleId="ZnakZnak6">
    <w:name w:val="Znak Znak6"/>
    <w:basedOn w:val="Domylnaczcionkaakapitu1"/>
    <w:rsid w:val="00CC7AED"/>
    <w:rPr>
      <w:rFonts w:ascii="Arial" w:hAnsi="Arial"/>
      <w:color w:val="FF0000"/>
    </w:rPr>
  </w:style>
  <w:style w:type="character" w:customStyle="1" w:styleId="tekst">
    <w:name w:val="tekst"/>
    <w:basedOn w:val="Domylnaczcionkaakapitu1"/>
    <w:rsid w:val="00CC7AED"/>
  </w:style>
  <w:style w:type="character" w:customStyle="1" w:styleId="ZnakZnak5">
    <w:name w:val="Znak Znak5"/>
    <w:basedOn w:val="Domylnaczcionkaakapitu1"/>
    <w:rsid w:val="00CC7AED"/>
    <w:rPr>
      <w:sz w:val="24"/>
    </w:rPr>
  </w:style>
  <w:style w:type="character" w:customStyle="1" w:styleId="ZnakZnak4">
    <w:name w:val="Znak Znak4"/>
    <w:basedOn w:val="Domylnaczcionkaakapitu1"/>
    <w:rsid w:val="00CC7AED"/>
    <w:rPr>
      <w:rFonts w:ascii="Arial" w:hAnsi="Arial"/>
    </w:rPr>
  </w:style>
  <w:style w:type="character" w:customStyle="1" w:styleId="ZnakZnak3">
    <w:name w:val="Znak Znak3"/>
    <w:basedOn w:val="Domylnaczcionkaakapitu1"/>
    <w:rsid w:val="00CC7AED"/>
    <w:rPr>
      <w:sz w:val="24"/>
    </w:rPr>
  </w:style>
  <w:style w:type="character" w:styleId="Numerstrony">
    <w:name w:val="page number"/>
    <w:basedOn w:val="Domylnaczcionkaakapitu1"/>
    <w:rsid w:val="00CC7AED"/>
  </w:style>
  <w:style w:type="character" w:customStyle="1" w:styleId="ZnakZnak2">
    <w:name w:val="Znak Znak2"/>
    <w:basedOn w:val="Domylnaczcionkaakapitu1"/>
    <w:rsid w:val="00CC7AED"/>
  </w:style>
  <w:style w:type="character" w:styleId="Hipercze">
    <w:name w:val="Hyperlink"/>
    <w:basedOn w:val="Domylnaczcionkaakapitu1"/>
    <w:uiPriority w:val="99"/>
    <w:rsid w:val="00CC7AED"/>
    <w:rPr>
      <w:color w:val="0000FF"/>
      <w:u w:val="single"/>
    </w:rPr>
  </w:style>
  <w:style w:type="character" w:customStyle="1" w:styleId="ZnakZnak1">
    <w:name w:val="Znak Znak1"/>
    <w:basedOn w:val="Domylnaczcionkaakapitu1"/>
    <w:rsid w:val="00CC7AED"/>
  </w:style>
  <w:style w:type="character" w:customStyle="1" w:styleId="Znakiprzypiswkocowych">
    <w:name w:val="Znaki przypisów końcowych"/>
    <w:basedOn w:val="Domylnaczcionkaakapitu1"/>
    <w:rsid w:val="00CC7AED"/>
    <w:rPr>
      <w:vertAlign w:val="superscript"/>
    </w:rPr>
  </w:style>
  <w:style w:type="character" w:customStyle="1" w:styleId="Odwoaniedokomentarza1">
    <w:name w:val="Odwołanie do komentarza1"/>
    <w:basedOn w:val="Domylnaczcionkaakapitu1"/>
    <w:rsid w:val="00CC7AED"/>
    <w:rPr>
      <w:sz w:val="16"/>
      <w:szCs w:val="16"/>
    </w:rPr>
  </w:style>
  <w:style w:type="character" w:customStyle="1" w:styleId="nnorrmalnyZnak">
    <w:name w:val="nnorrmalny Znak"/>
    <w:basedOn w:val="Domylnaczcionkaakapitu1"/>
    <w:rsid w:val="00CC7AED"/>
    <w:rPr>
      <w:rFonts w:ascii="Arial" w:hAnsi="Arial" w:cs="Arial"/>
    </w:rPr>
  </w:style>
  <w:style w:type="character" w:customStyle="1" w:styleId="TekstpodstawowywcityZnak">
    <w:name w:val="Tekst podstawowy wcięty Znak"/>
    <w:basedOn w:val="Domylnaczcionkaakapitu1"/>
    <w:uiPriority w:val="99"/>
    <w:rsid w:val="00CC7AED"/>
    <w:rPr>
      <w:b/>
      <w:sz w:val="24"/>
    </w:rPr>
  </w:style>
  <w:style w:type="character" w:customStyle="1" w:styleId="TekstkomentarzaZnak">
    <w:name w:val="Tekst komentarza Znak"/>
    <w:basedOn w:val="Domylnaczcionkaakapitu1"/>
    <w:rsid w:val="00CC7AED"/>
  </w:style>
  <w:style w:type="character" w:customStyle="1" w:styleId="TekstdymkaZnak">
    <w:name w:val="Tekst dymka Znak"/>
    <w:basedOn w:val="Domylnaczcionkaakapitu1"/>
    <w:uiPriority w:val="99"/>
    <w:rsid w:val="00CC7AED"/>
    <w:rPr>
      <w:rFonts w:ascii="Tahoma" w:hAnsi="Tahoma" w:cs="Calibri"/>
      <w:sz w:val="16"/>
      <w:szCs w:val="16"/>
    </w:rPr>
  </w:style>
  <w:style w:type="character" w:customStyle="1" w:styleId="BezodstpwZnak">
    <w:name w:val="Bez odstępów Znak"/>
    <w:basedOn w:val="Domylnaczcionkaakapitu1"/>
    <w:rsid w:val="00CC7AED"/>
    <w:rPr>
      <w:rFonts w:ascii="Calibri" w:hAnsi="Calibri"/>
      <w:sz w:val="22"/>
      <w:szCs w:val="22"/>
      <w:lang w:val="pl-PL" w:eastAsia="ar-SA" w:bidi="ar-SA"/>
    </w:rPr>
  </w:style>
  <w:style w:type="character" w:customStyle="1" w:styleId="ZnakZnak">
    <w:name w:val="Znak Znak"/>
    <w:basedOn w:val="Domylnaczcionkaakapitu1"/>
    <w:rsid w:val="00CC7AED"/>
  </w:style>
  <w:style w:type="character" w:customStyle="1" w:styleId="detailsdoccontent">
    <w:name w:val="details_doc_content"/>
    <w:basedOn w:val="Domylnaczcionkaakapitu1"/>
    <w:rsid w:val="00CC7AED"/>
  </w:style>
  <w:style w:type="character" w:customStyle="1" w:styleId="eltit">
    <w:name w:val="eltit"/>
    <w:basedOn w:val="Domylnaczcionkaakapitu1"/>
    <w:rsid w:val="00CC7AED"/>
  </w:style>
  <w:style w:type="character" w:styleId="Pogrubienie">
    <w:name w:val="Strong"/>
    <w:basedOn w:val="Domylnaczcionkaakapitu1"/>
    <w:qFormat/>
    <w:rsid w:val="00CC7AED"/>
    <w:rPr>
      <w:b/>
      <w:bCs/>
    </w:rPr>
  </w:style>
  <w:style w:type="character" w:customStyle="1" w:styleId="Znakiprzypiswdolnych">
    <w:name w:val="Znaki przypisów dolnych"/>
    <w:basedOn w:val="Domylnaczcionkaakapitu1"/>
    <w:rsid w:val="00CC7AED"/>
    <w:rPr>
      <w:vertAlign w:val="superscript"/>
    </w:rPr>
  </w:style>
  <w:style w:type="character" w:styleId="Odwoanieprzypisudolnego">
    <w:name w:val="footnote reference"/>
    <w:uiPriority w:val="99"/>
    <w:rsid w:val="00CC7AED"/>
    <w:rPr>
      <w:vertAlign w:val="superscript"/>
    </w:rPr>
  </w:style>
  <w:style w:type="character" w:styleId="Odwoanieprzypisukocowego">
    <w:name w:val="endnote reference"/>
    <w:rsid w:val="00CC7AED"/>
    <w:rPr>
      <w:vertAlign w:val="superscript"/>
    </w:rPr>
  </w:style>
  <w:style w:type="character" w:customStyle="1" w:styleId="Symbolewypunktowania">
    <w:name w:val="Symbole wypunktowania"/>
    <w:rsid w:val="00CC7AED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CC7AED"/>
    <w:pPr>
      <w:keepNext/>
      <w:spacing w:before="240"/>
    </w:pPr>
    <w:rPr>
      <w:rFonts w:eastAsia="Lucida Sans Unicode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CC7AED"/>
    <w:pPr>
      <w:tabs>
        <w:tab w:val="num" w:pos="0"/>
      </w:tabs>
      <w:ind w:right="213"/>
    </w:pPr>
  </w:style>
  <w:style w:type="paragraph" w:styleId="Lista">
    <w:name w:val="List"/>
    <w:basedOn w:val="Normalny"/>
    <w:rsid w:val="00CC7AED"/>
    <w:pPr>
      <w:spacing w:before="0" w:after="0" w:line="240" w:lineRule="auto"/>
      <w:ind w:left="283" w:hanging="283"/>
    </w:pPr>
    <w:rPr>
      <w:sz w:val="24"/>
    </w:rPr>
  </w:style>
  <w:style w:type="paragraph" w:customStyle="1" w:styleId="Podpis1">
    <w:name w:val="Podpis1"/>
    <w:basedOn w:val="Normalny"/>
    <w:rsid w:val="00CC7AED"/>
    <w:pPr>
      <w:suppressLineNumbers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CC7AED"/>
    <w:pPr>
      <w:suppressLineNumbers/>
    </w:pPr>
    <w:rPr>
      <w:rFonts w:cs="Tahoma"/>
    </w:rPr>
  </w:style>
  <w:style w:type="paragraph" w:styleId="Tytu">
    <w:name w:val="Title"/>
    <w:basedOn w:val="Normalny"/>
    <w:next w:val="Podtytu"/>
    <w:link w:val="TytuZnak"/>
    <w:qFormat/>
    <w:rsid w:val="00CC7AED"/>
    <w:pPr>
      <w:jc w:val="center"/>
    </w:pPr>
    <w:rPr>
      <w:sz w:val="24"/>
    </w:rPr>
  </w:style>
  <w:style w:type="paragraph" w:styleId="Podtytu">
    <w:name w:val="Subtitle"/>
    <w:basedOn w:val="Nagwek10"/>
    <w:next w:val="Tekstpodstawowy"/>
    <w:link w:val="PodtytuZnak"/>
    <w:qFormat/>
    <w:rsid w:val="00CC7AED"/>
    <w:pPr>
      <w:jc w:val="center"/>
    </w:pPr>
    <w:rPr>
      <w:i/>
      <w:iCs/>
    </w:rPr>
  </w:style>
  <w:style w:type="paragraph" w:styleId="Tekstpodstawowywcity">
    <w:name w:val="Body Text Indent"/>
    <w:basedOn w:val="Normalny"/>
    <w:link w:val="TekstpodstawowywcityZnak1"/>
    <w:uiPriority w:val="99"/>
    <w:rsid w:val="00CC7AED"/>
    <w:pPr>
      <w:tabs>
        <w:tab w:val="right" w:pos="284"/>
      </w:tabs>
      <w:ind w:left="284" w:hanging="254"/>
    </w:pPr>
    <w:rPr>
      <w:b/>
      <w:sz w:val="24"/>
    </w:rPr>
  </w:style>
  <w:style w:type="paragraph" w:customStyle="1" w:styleId="Tekstpodstawowy21">
    <w:name w:val="Tekst podstawowy 21"/>
    <w:basedOn w:val="Normalny"/>
    <w:rsid w:val="00CC7AED"/>
    <w:rPr>
      <w:b/>
      <w:sz w:val="24"/>
    </w:rPr>
  </w:style>
  <w:style w:type="paragraph" w:customStyle="1" w:styleId="Tekstpodstawowywcity31">
    <w:name w:val="Tekst podstawowy wcięty 31"/>
    <w:basedOn w:val="Normalny"/>
    <w:rsid w:val="00CC7AED"/>
    <w:pPr>
      <w:ind w:left="30"/>
    </w:pPr>
    <w:rPr>
      <w:b/>
      <w:sz w:val="24"/>
    </w:rPr>
  </w:style>
  <w:style w:type="paragraph" w:customStyle="1" w:styleId="Tekstpodstawowy31">
    <w:name w:val="Tekst podstawowy 31"/>
    <w:basedOn w:val="Normalny"/>
    <w:rsid w:val="00CC7AED"/>
    <w:pPr>
      <w:tabs>
        <w:tab w:val="right" w:pos="284"/>
        <w:tab w:val="left" w:pos="408"/>
      </w:tabs>
    </w:pPr>
    <w:rPr>
      <w:color w:val="FF0000"/>
    </w:rPr>
  </w:style>
  <w:style w:type="paragraph" w:styleId="Nagwek">
    <w:name w:val="header"/>
    <w:basedOn w:val="Normalny"/>
    <w:link w:val="NagwekZnak"/>
    <w:uiPriority w:val="99"/>
    <w:rsid w:val="00CC7AED"/>
    <w:pPr>
      <w:tabs>
        <w:tab w:val="left" w:pos="360"/>
        <w:tab w:val="center" w:pos="4536"/>
        <w:tab w:val="right" w:pos="9072"/>
      </w:tabs>
      <w:ind w:left="360" w:hanging="360"/>
    </w:pPr>
    <w:rPr>
      <w:sz w:val="24"/>
    </w:rPr>
  </w:style>
  <w:style w:type="paragraph" w:customStyle="1" w:styleId="Tekstpodstawowywcity21">
    <w:name w:val="Tekst podstawowy wcięty 21"/>
    <w:basedOn w:val="Normalny"/>
    <w:rsid w:val="00CC7AED"/>
    <w:pPr>
      <w:tabs>
        <w:tab w:val="right" w:pos="284"/>
        <w:tab w:val="left" w:pos="408"/>
      </w:tabs>
      <w:ind w:left="408" w:hanging="408"/>
    </w:pPr>
    <w:rPr>
      <w:sz w:val="24"/>
    </w:rPr>
  </w:style>
  <w:style w:type="paragraph" w:styleId="Stopka">
    <w:name w:val="footer"/>
    <w:basedOn w:val="Normalny"/>
    <w:link w:val="StopkaZnak"/>
    <w:uiPriority w:val="99"/>
    <w:rsid w:val="00CC7AED"/>
    <w:pPr>
      <w:tabs>
        <w:tab w:val="center" w:pos="4536"/>
        <w:tab w:val="right" w:pos="9072"/>
      </w:tabs>
    </w:pPr>
  </w:style>
  <w:style w:type="paragraph" w:customStyle="1" w:styleId="Marcin1217">
    <w:name w:val="Marcin 12/17"/>
    <w:basedOn w:val="Normalny"/>
    <w:rsid w:val="00CC7AED"/>
    <w:pPr>
      <w:spacing w:line="340" w:lineRule="exact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CC7AED"/>
  </w:style>
  <w:style w:type="paragraph" w:styleId="HTML-wstpniesformatowany">
    <w:name w:val="HTML Preformatted"/>
    <w:basedOn w:val="Normalny"/>
    <w:link w:val="HTML-wstpniesformatowanyZnak"/>
    <w:rsid w:val="00CC7A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customStyle="1" w:styleId="Tekstkomentarza1">
    <w:name w:val="Tekst komentarza1"/>
    <w:basedOn w:val="Normalny"/>
    <w:rsid w:val="00CC7AED"/>
  </w:style>
  <w:style w:type="paragraph" w:customStyle="1" w:styleId="wciecie">
    <w:name w:val="wciecie"/>
    <w:basedOn w:val="Tekstpodstawowy"/>
    <w:qFormat/>
    <w:rsid w:val="00CC7AED"/>
    <w:pPr>
      <w:spacing w:before="40" w:after="40"/>
      <w:ind w:left="357" w:right="0" w:hanging="357"/>
    </w:pPr>
    <w:rPr>
      <w:rFonts w:cs="Arial"/>
    </w:rPr>
  </w:style>
  <w:style w:type="paragraph" w:customStyle="1" w:styleId="nnorrmalny">
    <w:name w:val="nnorrmalny"/>
    <w:basedOn w:val="Normalny"/>
    <w:qFormat/>
    <w:rsid w:val="00CC7AED"/>
    <w:pPr>
      <w:spacing w:before="80" w:after="40"/>
    </w:pPr>
    <w:rPr>
      <w:rFonts w:cs="Arial"/>
    </w:rPr>
  </w:style>
  <w:style w:type="paragraph" w:styleId="Tekstdymka">
    <w:name w:val="Balloon Text"/>
    <w:basedOn w:val="Normalny"/>
    <w:link w:val="TekstdymkaZnak1"/>
    <w:uiPriority w:val="99"/>
    <w:rsid w:val="00CC7AED"/>
    <w:rPr>
      <w:rFonts w:ascii="Tahoma" w:hAnsi="Tahoma" w:cs="Calibri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AED"/>
    <w:pPr>
      <w:spacing w:before="0" w:after="0" w:line="240" w:lineRule="auto"/>
      <w:ind w:left="708"/>
    </w:pPr>
    <w:rPr>
      <w:sz w:val="24"/>
      <w:szCs w:val="24"/>
    </w:rPr>
  </w:style>
  <w:style w:type="paragraph" w:customStyle="1" w:styleId="wcieciewciecie">
    <w:name w:val="wcieciewciecie"/>
    <w:basedOn w:val="nnorrmalny"/>
    <w:rsid w:val="00CC7AED"/>
    <w:pPr>
      <w:spacing w:before="0" w:after="0"/>
      <w:ind w:left="487" w:hanging="130"/>
    </w:pPr>
  </w:style>
  <w:style w:type="paragraph" w:styleId="Bezodstpw">
    <w:name w:val="No Spacing"/>
    <w:qFormat/>
    <w:rsid w:val="00CC7AED"/>
    <w:pPr>
      <w:suppressAutoHyphens/>
      <w:jc w:val="center"/>
    </w:pPr>
    <w:rPr>
      <w:rFonts w:ascii="Calibri" w:eastAsia="Arial" w:hAnsi="Calibri"/>
      <w:sz w:val="22"/>
      <w:szCs w:val="22"/>
      <w:lang w:eastAsia="ar-SA"/>
    </w:rPr>
  </w:style>
  <w:style w:type="paragraph" w:customStyle="1" w:styleId="tt">
    <w:name w:val="tt"/>
    <w:basedOn w:val="Tytu"/>
    <w:rsid w:val="00CC7AED"/>
    <w:pPr>
      <w:spacing w:before="0" w:after="0" w:line="240" w:lineRule="auto"/>
    </w:pPr>
    <w:rPr>
      <w:b/>
    </w:rPr>
  </w:style>
  <w:style w:type="paragraph" w:customStyle="1" w:styleId="ttt">
    <w:name w:val="ttt"/>
    <w:basedOn w:val="Nagwek5"/>
    <w:rsid w:val="00CC7AED"/>
    <w:pPr>
      <w:tabs>
        <w:tab w:val="clear" w:pos="1008"/>
      </w:tabs>
      <w:spacing w:before="0" w:after="0" w:line="240" w:lineRule="auto"/>
      <w:ind w:left="0" w:firstLine="0"/>
      <w:outlineLvl w:val="9"/>
    </w:pPr>
    <w:rPr>
      <w:b/>
      <w:color w:val="000080"/>
      <w:sz w:val="32"/>
    </w:rPr>
  </w:style>
  <w:style w:type="paragraph" w:customStyle="1" w:styleId="tttt">
    <w:name w:val="tttt"/>
    <w:basedOn w:val="Normalny"/>
    <w:rsid w:val="00CC7AED"/>
    <w:pPr>
      <w:spacing w:before="0" w:after="0" w:line="240" w:lineRule="auto"/>
      <w:jc w:val="center"/>
    </w:pPr>
    <w:rPr>
      <w:b/>
      <w:i/>
      <w:color w:val="000080"/>
      <w:sz w:val="24"/>
    </w:rPr>
  </w:style>
  <w:style w:type="paragraph" w:customStyle="1" w:styleId="ttttt">
    <w:name w:val="ttttt"/>
    <w:basedOn w:val="Nagwek1"/>
    <w:rsid w:val="00CC7AED"/>
    <w:pPr>
      <w:numPr>
        <w:numId w:val="0"/>
      </w:numPr>
      <w:spacing w:before="0" w:after="0" w:line="240" w:lineRule="auto"/>
      <w:jc w:val="center"/>
      <w:outlineLvl w:val="9"/>
    </w:pPr>
    <w:rPr>
      <w:color w:val="000080"/>
    </w:rPr>
  </w:style>
  <w:style w:type="paragraph" w:styleId="Tekstprzypisudolnego">
    <w:name w:val="footnote text"/>
    <w:basedOn w:val="Normalny"/>
    <w:link w:val="TekstprzypisudolnegoZnak"/>
    <w:uiPriority w:val="99"/>
    <w:rsid w:val="00CC7AED"/>
    <w:pPr>
      <w:spacing w:before="0" w:after="0" w:line="240" w:lineRule="auto"/>
    </w:pPr>
  </w:style>
  <w:style w:type="paragraph" w:styleId="NormalnyWeb">
    <w:name w:val="Normal (Web)"/>
    <w:basedOn w:val="Normalny"/>
    <w:rsid w:val="00CC7AED"/>
    <w:pPr>
      <w:spacing w:before="100" w:after="100" w:line="240" w:lineRule="auto"/>
    </w:pPr>
    <w:rPr>
      <w:sz w:val="24"/>
      <w:szCs w:val="24"/>
    </w:rPr>
  </w:style>
  <w:style w:type="paragraph" w:customStyle="1" w:styleId="Lista-kontynuacja1">
    <w:name w:val="Lista - kontynuacja1"/>
    <w:basedOn w:val="Normalny"/>
    <w:rsid w:val="00CC7AED"/>
    <w:pPr>
      <w:ind w:left="283"/>
    </w:pPr>
  </w:style>
  <w:style w:type="paragraph" w:customStyle="1" w:styleId="normalny0">
    <w:name w:val="normalny"/>
    <w:basedOn w:val="Normalny"/>
    <w:rsid w:val="00CC7AED"/>
    <w:pPr>
      <w:spacing w:before="40" w:after="40" w:line="240" w:lineRule="auto"/>
      <w:ind w:firstLine="709"/>
    </w:pPr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qFormat/>
    <w:rsid w:val="00CC7AE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Spistreci1">
    <w:name w:val="toc 1"/>
    <w:basedOn w:val="Normalny"/>
    <w:next w:val="Normalny"/>
    <w:uiPriority w:val="39"/>
    <w:rsid w:val="00CC7AED"/>
  </w:style>
  <w:style w:type="paragraph" w:styleId="Spistreci2">
    <w:name w:val="toc 2"/>
    <w:basedOn w:val="Normalny"/>
    <w:next w:val="Normalny"/>
    <w:uiPriority w:val="39"/>
    <w:rsid w:val="00CC7AED"/>
    <w:pPr>
      <w:ind w:left="200"/>
    </w:pPr>
  </w:style>
  <w:style w:type="paragraph" w:styleId="Spistreci3">
    <w:name w:val="toc 3"/>
    <w:basedOn w:val="Indeks"/>
    <w:uiPriority w:val="39"/>
    <w:rsid w:val="00CC7AED"/>
    <w:pPr>
      <w:tabs>
        <w:tab w:val="right" w:leader="dot" w:pos="9071"/>
      </w:tabs>
      <w:ind w:left="566"/>
    </w:pPr>
  </w:style>
  <w:style w:type="paragraph" w:styleId="Spistreci4">
    <w:name w:val="toc 4"/>
    <w:basedOn w:val="Indeks"/>
    <w:rsid w:val="00CC7AED"/>
    <w:pPr>
      <w:tabs>
        <w:tab w:val="right" w:leader="dot" w:pos="8788"/>
      </w:tabs>
      <w:ind w:left="849"/>
    </w:pPr>
  </w:style>
  <w:style w:type="paragraph" w:styleId="Spistreci5">
    <w:name w:val="toc 5"/>
    <w:basedOn w:val="Indeks"/>
    <w:rsid w:val="00CC7AED"/>
    <w:pPr>
      <w:tabs>
        <w:tab w:val="right" w:leader="dot" w:pos="8505"/>
      </w:tabs>
      <w:ind w:left="1132"/>
    </w:pPr>
  </w:style>
  <w:style w:type="paragraph" w:styleId="Spistreci6">
    <w:name w:val="toc 6"/>
    <w:basedOn w:val="Indeks"/>
    <w:rsid w:val="00CC7AED"/>
    <w:pPr>
      <w:tabs>
        <w:tab w:val="right" w:leader="dot" w:pos="8222"/>
      </w:tabs>
      <w:ind w:left="1415"/>
    </w:pPr>
  </w:style>
  <w:style w:type="paragraph" w:styleId="Spistreci7">
    <w:name w:val="toc 7"/>
    <w:basedOn w:val="Indeks"/>
    <w:rsid w:val="00CC7AED"/>
    <w:pPr>
      <w:tabs>
        <w:tab w:val="right" w:leader="dot" w:pos="7939"/>
      </w:tabs>
      <w:ind w:left="1698"/>
    </w:pPr>
  </w:style>
  <w:style w:type="paragraph" w:styleId="Spistreci8">
    <w:name w:val="toc 8"/>
    <w:basedOn w:val="Indeks"/>
    <w:rsid w:val="00CC7AED"/>
    <w:pPr>
      <w:tabs>
        <w:tab w:val="right" w:leader="dot" w:pos="7656"/>
      </w:tabs>
      <w:ind w:left="1981"/>
    </w:pPr>
  </w:style>
  <w:style w:type="paragraph" w:styleId="Spistreci9">
    <w:name w:val="toc 9"/>
    <w:basedOn w:val="Indeks"/>
    <w:rsid w:val="00CC7AED"/>
    <w:pPr>
      <w:tabs>
        <w:tab w:val="right" w:leader="dot" w:pos="7373"/>
      </w:tabs>
      <w:ind w:left="2264"/>
    </w:pPr>
  </w:style>
  <w:style w:type="paragraph" w:customStyle="1" w:styleId="Spistreci10">
    <w:name w:val="Spis treści 10"/>
    <w:basedOn w:val="Indeks"/>
    <w:rsid w:val="00CC7AED"/>
    <w:pPr>
      <w:tabs>
        <w:tab w:val="right" w:leader="dot" w:pos="7090"/>
      </w:tabs>
      <w:ind w:left="2547"/>
    </w:pPr>
  </w:style>
  <w:style w:type="paragraph" w:customStyle="1" w:styleId="Zawartotabeli">
    <w:name w:val="Zawartość tabeli"/>
    <w:basedOn w:val="Normalny"/>
    <w:rsid w:val="00CC7AED"/>
    <w:pPr>
      <w:suppressLineNumbers/>
    </w:pPr>
  </w:style>
  <w:style w:type="paragraph" w:customStyle="1" w:styleId="Nagwektabeli">
    <w:name w:val="Nagłówek tabeli"/>
    <w:basedOn w:val="Zawartotabeli"/>
    <w:rsid w:val="00CC7AED"/>
    <w:pPr>
      <w:jc w:val="center"/>
    </w:pPr>
    <w:rPr>
      <w:b/>
      <w:bCs/>
    </w:rPr>
  </w:style>
  <w:style w:type="character" w:styleId="Wyrnieniedelikatne">
    <w:name w:val="Subtle Emphasis"/>
    <w:uiPriority w:val="19"/>
    <w:qFormat/>
    <w:rsid w:val="00890372"/>
    <w:rPr>
      <w:rFonts w:ascii="Arial" w:hAnsi="Arial"/>
      <w:b/>
      <w:i/>
      <w:iCs/>
      <w:color w:val="000000"/>
      <w:sz w:val="20"/>
    </w:rPr>
  </w:style>
  <w:style w:type="paragraph" w:customStyle="1" w:styleId="Styl1">
    <w:name w:val="Styl1"/>
    <w:basedOn w:val="Normalny"/>
    <w:link w:val="Styl1Znak"/>
    <w:qFormat/>
    <w:rsid w:val="00522D72"/>
    <w:pPr>
      <w:spacing w:before="0" w:after="0" w:line="240" w:lineRule="auto"/>
      <w:contextualSpacing/>
    </w:pPr>
    <w:rPr>
      <w:rFonts w:ascii="Calibri" w:hAnsi="Calibri"/>
      <w:sz w:val="18"/>
    </w:rPr>
  </w:style>
  <w:style w:type="character" w:customStyle="1" w:styleId="Styl1Znak">
    <w:name w:val="Styl1 Znak"/>
    <w:basedOn w:val="Domylnaczcionkaakapitu"/>
    <w:link w:val="Styl1"/>
    <w:rsid w:val="00522D72"/>
    <w:rPr>
      <w:rFonts w:ascii="Calibri" w:hAnsi="Calibri"/>
      <w:sz w:val="18"/>
      <w:lang w:eastAsia="ar-SA"/>
    </w:rPr>
  </w:style>
  <w:style w:type="paragraph" w:styleId="Plandokumentu">
    <w:name w:val="Document Map"/>
    <w:basedOn w:val="Normalny"/>
    <w:link w:val="PlandokumentuZnak"/>
    <w:rsid w:val="00014087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014087"/>
    <w:rPr>
      <w:rFonts w:ascii="Tahoma" w:hAnsi="Tahoma" w:cs="Tahoma"/>
      <w:sz w:val="16"/>
      <w:szCs w:val="16"/>
      <w:lang w:eastAsia="ar-SA"/>
    </w:rPr>
  </w:style>
  <w:style w:type="paragraph" w:customStyle="1" w:styleId="aka">
    <w:name w:val="aka"/>
    <w:basedOn w:val="Normalny"/>
    <w:rsid w:val="00173E37"/>
    <w:pPr>
      <w:numPr>
        <w:numId w:val="9"/>
      </w:numPr>
      <w:spacing w:before="0" w:after="0" w:line="240" w:lineRule="auto"/>
      <w:jc w:val="left"/>
    </w:pPr>
    <w:rPr>
      <w:rFonts w:ascii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F183D"/>
    <w:rPr>
      <w:rFonts w:ascii="Arial" w:hAnsi="Arial"/>
      <w:b/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F183D"/>
    <w:rPr>
      <w:rFonts w:ascii="Arial" w:hAnsi="Arial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5F183D"/>
    <w:rPr>
      <w:rFonts w:ascii="Arial" w:hAnsi="Arial"/>
      <w:sz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F183D"/>
    <w:rPr>
      <w:rFonts w:ascii="Arial" w:hAnsi="Arial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E9043D"/>
    <w:rPr>
      <w:rFonts w:ascii="Arial" w:hAnsi="Arial"/>
      <w:b/>
      <w:sz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E9043D"/>
    <w:rPr>
      <w:rFonts w:ascii="Arial" w:hAnsi="Arial"/>
      <w:b/>
      <w:i/>
      <w:sz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9043D"/>
    <w:rPr>
      <w:rFonts w:ascii="Arial" w:hAnsi="Arial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E9043D"/>
    <w:rPr>
      <w:rFonts w:ascii="Arial" w:hAnsi="Arial"/>
      <w:sz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E9043D"/>
    <w:rPr>
      <w:rFonts w:ascii="Arial" w:hAnsi="Arial"/>
      <w:b/>
      <w:lang w:eastAsia="ar-SA"/>
    </w:rPr>
  </w:style>
  <w:style w:type="character" w:customStyle="1" w:styleId="Nagwek7Znak">
    <w:name w:val="Nagłówek 7 Znak"/>
    <w:basedOn w:val="Domylnaczcionkaakapitu"/>
    <w:link w:val="Nagwek7"/>
    <w:rsid w:val="00E9043D"/>
    <w:rPr>
      <w:rFonts w:ascii="Arial" w:hAnsi="Arial"/>
      <w:b/>
      <w:i/>
      <w:color w:val="000000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E9043D"/>
    <w:rPr>
      <w:rFonts w:ascii="Arial" w:hAnsi="Arial"/>
      <w:b/>
      <w:lang w:eastAsia="ar-SA"/>
    </w:rPr>
  </w:style>
  <w:style w:type="character" w:customStyle="1" w:styleId="Nagwek9Znak">
    <w:name w:val="Nagłówek 9 Znak"/>
    <w:basedOn w:val="Domylnaczcionkaakapitu"/>
    <w:link w:val="Nagwek9"/>
    <w:rsid w:val="00E9043D"/>
    <w:rPr>
      <w:rFonts w:ascii="Arial" w:hAnsi="Arial"/>
      <w:b/>
      <w:color w:val="FF0000"/>
      <w:sz w:val="24"/>
      <w:lang w:eastAsia="ar-SA"/>
    </w:rPr>
  </w:style>
  <w:style w:type="character" w:customStyle="1" w:styleId="ZnakZnak180">
    <w:name w:val="Znak Znak18"/>
    <w:basedOn w:val="Domylnaczcionkaakapitu1"/>
    <w:rsid w:val="00E9043D"/>
    <w:rPr>
      <w:b/>
      <w:sz w:val="24"/>
    </w:rPr>
  </w:style>
  <w:style w:type="character" w:customStyle="1" w:styleId="ZnakZnak170">
    <w:name w:val="Znak Znak17"/>
    <w:basedOn w:val="Domylnaczcionkaakapitu1"/>
    <w:rsid w:val="00E9043D"/>
    <w:rPr>
      <w:b/>
      <w:sz w:val="24"/>
    </w:rPr>
  </w:style>
  <w:style w:type="character" w:customStyle="1" w:styleId="ZnakZnak160">
    <w:name w:val="Znak Znak16"/>
    <w:basedOn w:val="Domylnaczcionkaakapitu1"/>
    <w:rsid w:val="00E9043D"/>
    <w:rPr>
      <w:rFonts w:ascii="Arial" w:hAnsi="Arial"/>
      <w:b/>
      <w:i/>
      <w:sz w:val="24"/>
    </w:rPr>
  </w:style>
  <w:style w:type="character" w:customStyle="1" w:styleId="ZnakZnak150">
    <w:name w:val="Znak Znak15"/>
    <w:basedOn w:val="Domylnaczcionkaakapitu1"/>
    <w:rsid w:val="00E9043D"/>
    <w:rPr>
      <w:rFonts w:ascii="Arial" w:hAnsi="Arial"/>
      <w:b/>
    </w:rPr>
  </w:style>
  <w:style w:type="character" w:customStyle="1" w:styleId="ZnakZnak140">
    <w:name w:val="Znak Znak14"/>
    <w:basedOn w:val="Domylnaczcionkaakapitu1"/>
    <w:rsid w:val="00E9043D"/>
    <w:rPr>
      <w:rFonts w:ascii="Arial" w:hAnsi="Arial"/>
      <w:sz w:val="28"/>
    </w:rPr>
  </w:style>
  <w:style w:type="character" w:customStyle="1" w:styleId="ZnakZnak130">
    <w:name w:val="Znak Znak13"/>
    <w:basedOn w:val="Domylnaczcionkaakapitu1"/>
    <w:rsid w:val="00E9043D"/>
    <w:rPr>
      <w:rFonts w:ascii="Arial" w:hAnsi="Arial"/>
      <w:b/>
    </w:rPr>
  </w:style>
  <w:style w:type="character" w:customStyle="1" w:styleId="ZnakZnak120">
    <w:name w:val="Znak Znak12"/>
    <w:basedOn w:val="Domylnaczcionkaakapitu1"/>
    <w:rsid w:val="00E9043D"/>
    <w:rPr>
      <w:b/>
      <w:i/>
      <w:color w:val="000000"/>
      <w:sz w:val="24"/>
    </w:rPr>
  </w:style>
  <w:style w:type="character" w:customStyle="1" w:styleId="ZnakZnak110">
    <w:name w:val="Znak Znak11"/>
    <w:basedOn w:val="Domylnaczcionkaakapitu1"/>
    <w:rsid w:val="00E9043D"/>
    <w:rPr>
      <w:rFonts w:ascii="Arial" w:hAnsi="Arial"/>
      <w:b/>
    </w:rPr>
  </w:style>
  <w:style w:type="character" w:customStyle="1" w:styleId="ZnakZnak100">
    <w:name w:val="Znak Znak10"/>
    <w:basedOn w:val="Domylnaczcionkaakapitu1"/>
    <w:rsid w:val="00E9043D"/>
    <w:rPr>
      <w:b/>
      <w:color w:val="FF0000"/>
      <w:sz w:val="24"/>
    </w:rPr>
  </w:style>
  <w:style w:type="character" w:customStyle="1" w:styleId="ZnakZnak90">
    <w:name w:val="Znak Znak9"/>
    <w:basedOn w:val="Domylnaczcionkaakapitu1"/>
    <w:rsid w:val="00E9043D"/>
    <w:rPr>
      <w:rFonts w:ascii="Arial" w:hAnsi="Arial"/>
      <w:sz w:val="24"/>
    </w:rPr>
  </w:style>
  <w:style w:type="character" w:customStyle="1" w:styleId="ZnakZnak80">
    <w:name w:val="Znak Znak8"/>
    <w:basedOn w:val="Domylnaczcionkaakapitu1"/>
    <w:rsid w:val="00E9043D"/>
    <w:rPr>
      <w:b/>
      <w:sz w:val="24"/>
    </w:rPr>
  </w:style>
  <w:style w:type="character" w:customStyle="1" w:styleId="ZnakZnak70">
    <w:name w:val="Znak Znak7"/>
    <w:basedOn w:val="Domylnaczcionkaakapitu1"/>
    <w:rsid w:val="00E9043D"/>
    <w:rPr>
      <w:b/>
      <w:sz w:val="24"/>
    </w:rPr>
  </w:style>
  <w:style w:type="character" w:customStyle="1" w:styleId="ZnakZnak60">
    <w:name w:val="Znak Znak6"/>
    <w:basedOn w:val="Domylnaczcionkaakapitu1"/>
    <w:rsid w:val="00E9043D"/>
    <w:rPr>
      <w:rFonts w:ascii="Arial" w:hAnsi="Arial"/>
      <w:color w:val="FF0000"/>
    </w:rPr>
  </w:style>
  <w:style w:type="character" w:customStyle="1" w:styleId="ZnakZnak50">
    <w:name w:val="Znak Znak5"/>
    <w:basedOn w:val="Domylnaczcionkaakapitu1"/>
    <w:rsid w:val="00E9043D"/>
    <w:rPr>
      <w:sz w:val="24"/>
    </w:rPr>
  </w:style>
  <w:style w:type="character" w:customStyle="1" w:styleId="ZnakZnak40">
    <w:name w:val="Znak Znak4"/>
    <w:basedOn w:val="Domylnaczcionkaakapitu1"/>
    <w:rsid w:val="00E9043D"/>
    <w:rPr>
      <w:rFonts w:ascii="Arial" w:hAnsi="Arial"/>
    </w:rPr>
  </w:style>
  <w:style w:type="character" w:customStyle="1" w:styleId="ZnakZnak30">
    <w:name w:val="Znak Znak3"/>
    <w:basedOn w:val="Domylnaczcionkaakapitu1"/>
    <w:rsid w:val="00E9043D"/>
    <w:rPr>
      <w:sz w:val="24"/>
    </w:rPr>
  </w:style>
  <w:style w:type="character" w:customStyle="1" w:styleId="ZnakZnak20">
    <w:name w:val="Znak Znak2"/>
    <w:basedOn w:val="Domylnaczcionkaakapitu1"/>
    <w:rsid w:val="00E9043D"/>
  </w:style>
  <w:style w:type="character" w:customStyle="1" w:styleId="ZnakZnak19">
    <w:name w:val="Znak Znak1"/>
    <w:basedOn w:val="Domylnaczcionkaakapitu1"/>
    <w:rsid w:val="00E9043D"/>
  </w:style>
  <w:style w:type="character" w:customStyle="1" w:styleId="ZnakZnak0">
    <w:name w:val="Znak Znak"/>
    <w:basedOn w:val="Domylnaczcionkaakapitu1"/>
    <w:rsid w:val="00E9043D"/>
  </w:style>
  <w:style w:type="character" w:customStyle="1" w:styleId="TytuZnak">
    <w:name w:val="Tytuł Znak"/>
    <w:basedOn w:val="Domylnaczcionkaakapitu"/>
    <w:link w:val="Tytu"/>
    <w:rsid w:val="00E9043D"/>
    <w:rPr>
      <w:rFonts w:ascii="Arial" w:hAnsi="Arial"/>
      <w:sz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E9043D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E9043D"/>
    <w:rPr>
      <w:rFonts w:ascii="Arial" w:hAnsi="Arial"/>
      <w:b/>
      <w:sz w:val="24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9043D"/>
    <w:rPr>
      <w:rFonts w:ascii="Arial" w:hAnsi="Arial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E9043D"/>
    <w:rPr>
      <w:rFonts w:ascii="Courier New" w:hAnsi="Courier New"/>
      <w:lang w:eastAsia="ar-SA"/>
    </w:rPr>
  </w:style>
  <w:style w:type="character" w:customStyle="1" w:styleId="TekstdymkaZnak1">
    <w:name w:val="Tekst dymka Znak1"/>
    <w:basedOn w:val="Domylnaczcionkaakapitu"/>
    <w:link w:val="Tekstdymka"/>
    <w:rsid w:val="00E9043D"/>
    <w:rPr>
      <w:rFonts w:ascii="Tahoma" w:hAnsi="Tahoma" w:cs="Calibri"/>
      <w:sz w:val="16"/>
      <w:szCs w:val="16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9043D"/>
    <w:rPr>
      <w:rFonts w:ascii="Arial" w:hAnsi="Arial"/>
      <w:lang w:eastAsia="ar-SA"/>
    </w:rPr>
  </w:style>
  <w:style w:type="table" w:styleId="Tabela-Siatka">
    <w:name w:val="Table Grid"/>
    <w:basedOn w:val="Standardowy"/>
    <w:rsid w:val="003D71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1.xml"/><Relationship Id="rId18" Type="http://schemas.openxmlformats.org/officeDocument/2006/relationships/chart" Target="charts/chart6.xml"/><Relationship Id="rId26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chart" Target="charts/chart9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hart" Target="charts/chart5.xml"/><Relationship Id="rId25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chart" Target="charts/chart8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chart" Target="charts/chart3.xml"/><Relationship Id="rId23" Type="http://schemas.openxmlformats.org/officeDocument/2006/relationships/image" Target="media/image3.wmf"/><Relationship Id="rId28" Type="http://schemas.openxmlformats.org/officeDocument/2006/relationships/oleObject" Target="embeddings/oleObject3.bin"/><Relationship Id="rId10" Type="http://schemas.openxmlformats.org/officeDocument/2006/relationships/header" Target="header1.xml"/><Relationship Id="rId19" Type="http://schemas.openxmlformats.org/officeDocument/2006/relationships/chart" Target="charts/chart7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hart" Target="charts/chart2.xml"/><Relationship Id="rId22" Type="http://schemas.openxmlformats.org/officeDocument/2006/relationships/chart" Target="charts/chart10.xml"/><Relationship Id="rId27" Type="http://schemas.openxmlformats.org/officeDocument/2006/relationships/image" Target="media/image5.wmf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8.xlsx"/><Relationship Id="rId1" Type="http://schemas.openxmlformats.org/officeDocument/2006/relationships/themeOverride" Target="../theme/themeOverride2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5.xlsx"/><Relationship Id="rId1" Type="http://schemas.openxmlformats.org/officeDocument/2006/relationships/themeOverride" Target="../theme/themeOverride1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E:\OBSERWATORIUM\2010\Opracowania\Monitoring\2012\I\Roboczy_monitoring_VI_2011%20(version%201)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7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I:\OBSERWATORIUM\2010\Opracowania\Monitoring\2012\I\Za&#322;&#261;cznik%202%20od%201999r.%20do%20nadal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0"/>
          <c:y val="0.14559386973180091"/>
          <c:w val="0.95363214837712518"/>
          <c:h val="0.6015325670498084"/>
        </c:manualLayout>
      </c:layout>
      <c:barChart>
        <c:barDir val="col"/>
        <c:grouping val="clustered"/>
        <c:ser>
          <c:idx val="1"/>
          <c:order val="0"/>
          <c:tx>
            <c:strRef>
              <c:f>Sheet1!$B$1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rgbClr val="4F81BD">
                <a:lumMod val="75000"/>
              </a:srgbClr>
            </a:solidFill>
            <a:ln w="20518">
              <a:noFill/>
            </a:ln>
          </c:spPr>
          <c:dLbls>
            <c:dLbl>
              <c:idx val="0"/>
              <c:layout>
                <c:manualLayout>
                  <c:x val="-7.3969214190372492E-3"/>
                  <c:y val="0.3222150087083370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6.2159415143091638E-3"/>
                  <c:y val="0.36622557397354466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5.0347983329455453E-3"/>
                  <c:y val="0.38543359036411701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2.2788520019756601E-3"/>
                  <c:y val="0.32258990616855515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4.2473151198244999E-3"/>
                  <c:y val="0.28475933993592839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6.2159415143090962E-3"/>
                  <c:y val="0.22406217479007881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5.0347983329455392E-3"/>
                  <c:y val="0.4515426292113458"/>
                </c:manualLayout>
              </c:layout>
              <c:dLblPos val="outEnd"/>
              <c:showVal val="1"/>
            </c:dLbl>
            <c:dLbl>
              <c:idx val="7"/>
              <c:layout>
                <c:manualLayout>
                  <c:x val="-3.8536551515820222E-3"/>
                  <c:y val="0.48504983388704415"/>
                </c:manualLayout>
              </c:layout>
              <c:dLblPos val="outEnd"/>
              <c:showVal val="1"/>
            </c:dLbl>
            <c:dLbl>
              <c:idx val="8"/>
              <c:layout>
                <c:manualLayout>
                  <c:x val="-2.6725119702182888E-3"/>
                  <c:y val="0.47176079734219339"/>
                </c:manualLayout>
              </c:layout>
              <c:dLblPos val="outEnd"/>
              <c:showVal val="1"/>
            </c:dLbl>
            <c:dLbl>
              <c:idx val="9"/>
              <c:layout>
                <c:manualLayout>
                  <c:x val="7.3567771797600915E-3"/>
                  <c:y val="0.39240506329114"/>
                </c:manualLayout>
              </c:layout>
              <c:dLblPos val="outEnd"/>
              <c:showVal val="1"/>
            </c:dLbl>
            <c:dLbl>
              <c:idx val="10"/>
              <c:layout>
                <c:manualLayout>
                  <c:x val="-3.4599951833392561E-3"/>
                  <c:y val="0.32432486693651741"/>
                </c:manualLayout>
              </c:layout>
              <c:dLblPos val="outEnd"/>
              <c:showVal val="1"/>
            </c:dLbl>
            <c:dLbl>
              <c:idx val="11"/>
              <c:layout>
                <c:manualLayout>
                  <c:x val="-3.8536551515819845E-3"/>
                  <c:y val="0.28614610129267604"/>
                </c:manualLayout>
              </c:layout>
              <c:dLblPos val="outEnd"/>
              <c:showVal val="1"/>
            </c:dLbl>
            <c:dLbl>
              <c:idx val="12"/>
              <c:layout>
                <c:manualLayout>
                  <c:x val="0.345677997827885"/>
                  <c:y val="0.4436909743739384"/>
                </c:manualLayout>
              </c:layout>
              <c:dLblPos val="outEnd"/>
              <c:showVal val="1"/>
            </c:dLbl>
            <c:dLbl>
              <c:idx val="13"/>
              <c:layout>
                <c:manualLayout>
                  <c:x val="0.29429341194373676"/>
                  <c:y val="0.51017764565340162"/>
                </c:manualLayout>
              </c:layout>
              <c:dLblPos val="outEnd"/>
              <c:showVal val="1"/>
            </c:dLbl>
            <c:dLbl>
              <c:idx val="14"/>
              <c:layout>
                <c:manualLayout>
                  <c:x val="0.24131392972785121"/>
                  <c:y val="0.51383013350628914"/>
                </c:manualLayout>
              </c:layout>
              <c:dLblPos val="outEnd"/>
              <c:showVal val="1"/>
            </c:dLbl>
            <c:dLbl>
              <c:idx val="15"/>
              <c:layout>
                <c:manualLayout>
                  <c:x val="0.1915240657786364"/>
                  <c:y val="0.39302916318179126"/>
                </c:manualLayout>
              </c:layout>
              <c:dLblPos val="outEnd"/>
              <c:showVal val="1"/>
            </c:dLbl>
            <c:spPr>
              <a:noFill/>
              <a:ln w="20518">
                <a:noFill/>
              </a:ln>
            </c:spPr>
            <c:txPr>
              <a:bodyPr rot="-5400000" vert="horz"/>
              <a:lstStyle/>
              <a:p>
                <a:pPr algn="l">
                  <a:defRPr sz="1000" b="1" i="0" u="none" strike="noStrike" baseline="0">
                    <a:solidFill>
                      <a:schemeClr val="bg1"/>
                    </a:solidFill>
                    <a:latin typeface="Arial" pitchFamily="34" charset="0"/>
                    <a:ea typeface="Calibri"/>
                    <a:cs typeface="Arial" pitchFamily="34" charset="0"/>
                  </a:defRPr>
                </a:pPr>
                <a:endParaRPr lang="pl-PL"/>
              </a:p>
            </c:txPr>
            <c:dLblPos val="outEnd"/>
            <c:showVal val="1"/>
          </c:dLbls>
          <c:cat>
            <c:strRef>
              <c:f>Sheet1!$A$2:$A$13</c:f>
              <c:strCache>
                <c:ptCount val="12"/>
                <c:pt idx="0">
                  <c:v>I. '11 r.</c:v>
                </c:pt>
                <c:pt idx="1">
                  <c:v>II. '11 r.</c:v>
                </c:pt>
                <c:pt idx="2">
                  <c:v>III. '11 r.</c:v>
                </c:pt>
                <c:pt idx="3">
                  <c:v>IV. '11 r.</c:v>
                </c:pt>
                <c:pt idx="4">
                  <c:v>V. '11 r.</c:v>
                </c:pt>
                <c:pt idx="5">
                  <c:v>VI. '11 r.</c:v>
                </c:pt>
                <c:pt idx="6">
                  <c:v>I. '12 r.</c:v>
                </c:pt>
                <c:pt idx="7">
                  <c:v>II. '12 r.</c:v>
                </c:pt>
                <c:pt idx="8">
                  <c:v>III. '12 r.</c:v>
                </c:pt>
                <c:pt idx="9">
                  <c:v>IV. '12 r.</c:v>
                </c:pt>
                <c:pt idx="10">
                  <c:v>V. '12 r.</c:v>
                </c:pt>
                <c:pt idx="11">
                  <c:v>VI. '12 r.</c:v>
                </c:pt>
              </c:strCache>
            </c:strRef>
          </c:cat>
          <c:val>
            <c:numRef>
              <c:f>Sheet1!$B$2:$B$13</c:f>
              <c:numCache>
                <c:formatCode>#,##0</c:formatCode>
                <c:ptCount val="12"/>
                <c:pt idx="0">
                  <c:v>196184</c:v>
                </c:pt>
                <c:pt idx="1">
                  <c:v>201519</c:v>
                </c:pt>
                <c:pt idx="2">
                  <c:v>201401</c:v>
                </c:pt>
                <c:pt idx="3">
                  <c:v>193889</c:v>
                </c:pt>
                <c:pt idx="4">
                  <c:v>186107</c:v>
                </c:pt>
                <c:pt idx="5">
                  <c:v>178346</c:v>
                </c:pt>
                <c:pt idx="6">
                  <c:v>201429</c:v>
                </c:pt>
                <c:pt idx="7">
                  <c:v>206254</c:v>
                </c:pt>
                <c:pt idx="8">
                  <c:v>204804</c:v>
                </c:pt>
                <c:pt idx="9">
                  <c:v>199673</c:v>
                </c:pt>
                <c:pt idx="10">
                  <c:v>193574</c:v>
                </c:pt>
                <c:pt idx="11">
                  <c:v>188615</c:v>
                </c:pt>
              </c:numCache>
            </c:numRef>
          </c:val>
        </c:ser>
        <c:gapWidth val="40"/>
        <c:axId val="111375104"/>
        <c:axId val="111376640"/>
      </c:barChart>
      <c:lineChart>
        <c:grouping val="standard"/>
        <c:ser>
          <c:idx val="0"/>
          <c:order val="1"/>
          <c:tx>
            <c:strRef>
              <c:f>Sheet1!$C$1</c:f>
              <c:strCache>
                <c:ptCount val="1"/>
                <c:pt idx="0">
                  <c:v>stopa bezrobocia w %</c:v>
                </c:pt>
              </c:strCache>
            </c:strRef>
          </c:tx>
          <c:spPr>
            <a:ln w="30776">
              <a:solidFill>
                <a:srgbClr val="C00000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C00000"/>
              </a:solidFill>
              <a:ln>
                <a:solidFill>
                  <a:srgbClr val="C00000"/>
                </a:solidFill>
              </a:ln>
            </c:spPr>
          </c:marker>
          <c:dLbls>
            <c:dLbl>
              <c:idx val="0"/>
              <c:layout>
                <c:manualLayout>
                  <c:x val="-5.1308239836164282E-2"/>
                  <c:y val="-5.3516288405125838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5.366601589558323E-2"/>
                  <c:y val="-5.4436531830580129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5.0754249253512906E-2"/>
                  <c:y val="-5.2538147805053809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5.0547423919227154E-2"/>
                  <c:y val="-4.8453180484792358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5.2420314931282623E-2"/>
                  <c:y val="-4.563423138284192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5.2698374644360335E-2"/>
                  <c:y val="-5.0082664299315599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5.7761255768756486E-2"/>
                  <c:y val="-4.924122536153569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5.4160726374504121E-2"/>
                  <c:y val="-5.9597421645823823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1679808181374726E-2"/>
                  <c:y val="-6.3183829962431257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5.0901794484068244E-2"/>
                  <c:y val="-5.7680060213061636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5.0554465478509947E-2"/>
                  <c:y val="-5.4322989038135011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5.388184787546331E-2"/>
                  <c:y val="-4.6976159230096258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5.7353877276968397E-2"/>
                  <c:y val="-0.18720224226237051"/>
                </c:manualLayout>
              </c:layout>
              <c:dLblPos val="r"/>
              <c:showVal val="1"/>
            </c:dLbl>
            <c:numFmt formatCode="0.0%" sourceLinked="0"/>
            <c:spPr>
              <a:noFill/>
              <a:ln w="20518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C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Val val="1"/>
          </c:dLbls>
          <c:cat>
            <c:strRef>
              <c:f>Sheet1!$A$2:$A$13</c:f>
              <c:strCache>
                <c:ptCount val="12"/>
                <c:pt idx="0">
                  <c:v>I. '11 r.</c:v>
                </c:pt>
                <c:pt idx="1">
                  <c:v>II. '11 r.</c:v>
                </c:pt>
                <c:pt idx="2">
                  <c:v>III. '11 r.</c:v>
                </c:pt>
                <c:pt idx="3">
                  <c:v>IV. '11 r.</c:v>
                </c:pt>
                <c:pt idx="4">
                  <c:v>V. '11 r.</c:v>
                </c:pt>
                <c:pt idx="5">
                  <c:v>VI. '11 r.</c:v>
                </c:pt>
                <c:pt idx="6">
                  <c:v>I. '12 r.</c:v>
                </c:pt>
                <c:pt idx="7">
                  <c:v>II. '12 r.</c:v>
                </c:pt>
                <c:pt idx="8">
                  <c:v>III. '12 r.</c:v>
                </c:pt>
                <c:pt idx="9">
                  <c:v>IV. '12 r.</c:v>
                </c:pt>
                <c:pt idx="10">
                  <c:v>V. '12 r.</c:v>
                </c:pt>
                <c:pt idx="11">
                  <c:v>VI. '12 r.</c:v>
                </c:pt>
              </c:strCache>
            </c:strRef>
          </c:cat>
          <c:val>
            <c:numRef>
              <c:f>Sheet1!$C$2:$C$13</c:f>
              <c:numCache>
                <c:formatCode>0.00%</c:formatCode>
                <c:ptCount val="12"/>
                <c:pt idx="0">
                  <c:v>0.10600000000000002</c:v>
                </c:pt>
                <c:pt idx="1">
                  <c:v>0.10800000000000007</c:v>
                </c:pt>
                <c:pt idx="2">
                  <c:v>0.10800000000000007</c:v>
                </c:pt>
                <c:pt idx="3">
                  <c:v>0.10400000000000002</c:v>
                </c:pt>
                <c:pt idx="4">
                  <c:v>0.10100000000000002</c:v>
                </c:pt>
                <c:pt idx="5">
                  <c:v>9.7000000000000045E-2</c:v>
                </c:pt>
                <c:pt idx="6">
                  <c:v>0.10800000000000007</c:v>
                </c:pt>
                <c:pt idx="7">
                  <c:v>0.11100000000000003</c:v>
                </c:pt>
                <c:pt idx="8" formatCode="0%">
                  <c:v>0.11000000000000003</c:v>
                </c:pt>
                <c:pt idx="9">
                  <c:v>0.10700000000000007</c:v>
                </c:pt>
                <c:pt idx="10">
                  <c:v>0.10500000000000002</c:v>
                </c:pt>
                <c:pt idx="11">
                  <c:v>0.10199999999999998</c:v>
                </c:pt>
              </c:numCache>
            </c:numRef>
          </c:val>
          <c:smooth val="1"/>
        </c:ser>
        <c:marker val="1"/>
        <c:axId val="111382528"/>
        <c:axId val="111384064"/>
      </c:lineChart>
      <c:catAx>
        <c:axId val="111375104"/>
        <c:scaling>
          <c:orientation val="minMax"/>
        </c:scaling>
        <c:delete val="1"/>
        <c:axPos val="b"/>
        <c:numFmt formatCode="General" sourceLinked="1"/>
        <c:majorTickMark val="none"/>
        <c:tickLblPos val="nextTo"/>
        <c:crossAx val="111376640"/>
        <c:crosses val="autoZero"/>
        <c:lblAlgn val="ctr"/>
        <c:lblOffset val="100"/>
        <c:tickLblSkip val="1"/>
        <c:tickMarkSkip val="1"/>
      </c:catAx>
      <c:valAx>
        <c:axId val="111376640"/>
        <c:scaling>
          <c:orientation val="minMax"/>
        </c:scaling>
        <c:axPos val="l"/>
        <c:numFmt formatCode="#,##0" sourceLinked="1"/>
        <c:majorTickMark val="none"/>
        <c:tickLblPos val="none"/>
        <c:spPr>
          <a:ln w="7694">
            <a:noFill/>
          </a:ln>
        </c:spPr>
        <c:crossAx val="111375104"/>
        <c:crosses val="autoZero"/>
        <c:crossBetween val="between"/>
      </c:valAx>
      <c:catAx>
        <c:axId val="111382528"/>
        <c:scaling>
          <c:orientation val="minMax"/>
        </c:scaling>
        <c:delete val="1"/>
        <c:axPos val="b"/>
        <c:tickLblPos val="nextTo"/>
        <c:crossAx val="111384064"/>
        <c:crossesAt val="0"/>
        <c:lblAlgn val="ctr"/>
        <c:lblOffset val="100"/>
      </c:catAx>
      <c:valAx>
        <c:axId val="111384064"/>
        <c:scaling>
          <c:orientation val="minMax"/>
          <c:min val="0"/>
        </c:scaling>
        <c:axPos val="r"/>
        <c:numFmt formatCode="0.0%" sourceLinked="0"/>
        <c:majorTickMark val="none"/>
        <c:tickLblPos val="none"/>
        <c:spPr>
          <a:ln w="25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pl-PL"/>
          </a:p>
        </c:txPr>
        <c:crossAx val="111382528"/>
        <c:crosses val="max"/>
        <c:crossBetween val="between"/>
      </c:valAx>
      <c:spPr>
        <a:noFill/>
        <a:ln w="23226">
          <a:noFill/>
        </a:ln>
      </c:spPr>
    </c:plotArea>
    <c:legend>
      <c:legendPos val="r"/>
      <c:layout>
        <c:manualLayout>
          <c:xMode val="edge"/>
          <c:yMode val="edge"/>
          <c:x val="0.19370078740157498"/>
          <c:y val="0.90365455930911864"/>
          <c:w val="0.58110236220472367"/>
          <c:h val="7.9126231691981394E-2"/>
        </c:manualLayout>
      </c:layout>
      <c:spPr>
        <a:solidFill>
          <a:srgbClr val="FFFFFF"/>
        </a:solidFill>
        <a:ln w="2565">
          <a:solidFill>
            <a:srgbClr val="000000"/>
          </a:solidFill>
          <a:prstDash val="solid"/>
        </a:ln>
      </c:spPr>
      <c:txPr>
        <a:bodyPr/>
        <a:lstStyle/>
        <a:p>
          <a:pPr>
            <a:defRPr sz="9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85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>
        <c:manualLayout>
          <c:layoutTarget val="inner"/>
          <c:xMode val="edge"/>
          <c:yMode val="edge"/>
          <c:x val="7.2268907563025231E-2"/>
          <c:y val="0.1044776119402985"/>
          <c:w val="0.85714285714285765"/>
          <c:h val="0.69651741293532354"/>
        </c:manualLayout>
      </c:layout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liczba ofert pracy w tys.</c:v>
                </c:pt>
              </c:strCache>
            </c:strRef>
          </c:tx>
          <c:spPr>
            <a:ln w="12704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8.7491595515342708E-3"/>
                  <c:y val="-9.386918075551620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1.2110507027105775E-2"/>
                  <c:y val="-6.9580428195682192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6.7572790974876507E-2"/>
                  <c:y val="-6.2515767618599907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3.0155186246072752E-3"/>
                  <c:y val="-3.0078006026658752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5.3878858217600795E-3"/>
                  <c:y val="6.970298109969930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7.2614747438951119E-2"/>
                  <c:y val="-4.0665155700590448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0"/>
                  <c:y val="-6.9282919305484622E-2"/>
                </c:manualLayout>
              </c:layout>
              <c:numFmt formatCode="0.0" sourceLinked="0"/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875" b="1" i="0" u="none" strike="noStrike" baseline="0">
                      <a:solidFill>
                        <a:sysClr val="windowText" lastClr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pl-PL"/>
                </a:p>
              </c:txPr>
              <c:dLblPos val="r"/>
              <c:showVal val="1"/>
            </c:dLbl>
            <c:dLbl>
              <c:idx val="7"/>
              <c:layout>
                <c:manualLayout>
                  <c:x val="-5.9083443656027792E-3"/>
                  <c:y val="-6.288277413052204E-2"/>
                </c:manualLayout>
              </c:layout>
              <c:numFmt formatCode="0.0" sourceLinked="0"/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C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pl-PL"/>
                </a:p>
              </c:txPr>
              <c:showVal val="1"/>
            </c:dLbl>
            <c:dLbl>
              <c:idx val="8"/>
              <c:layout>
                <c:manualLayout>
                  <c:x val="-1.123222257559991E-2"/>
                  <c:y val="-8.3242832697883143E-2"/>
                </c:manualLayout>
              </c:layout>
              <c:numFmt formatCode="0.0" sourceLinked="0"/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875" b="1" i="0" u="none" strike="noStrike" baseline="0">
                      <a:solidFill>
                        <a:sysClr val="windowText" lastClr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pl-PL"/>
                </a:p>
              </c:txPr>
              <c:showVal val="1"/>
            </c:dLbl>
            <c:dLbl>
              <c:idx val="9"/>
              <c:layout>
                <c:manualLayout>
                  <c:x val="1.9694481218675945E-3"/>
                  <c:y val="-1.2576554826104373E-2"/>
                </c:manualLayout>
              </c:layout>
              <c:numFmt formatCode="0.0" sourceLinked="0"/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C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pl-PL"/>
                </a:p>
              </c:txPr>
              <c:showVal val="1"/>
            </c:dLbl>
            <c:numFmt formatCode="0.0" sourceLinked="0"/>
            <c:spPr>
              <a:noFill/>
              <a:ln w="25408">
                <a:noFill/>
              </a:ln>
            </c:spPr>
            <c:txPr>
              <a:bodyPr/>
              <a:lstStyle/>
              <a:p>
                <a:pPr>
                  <a:defRPr sz="875" b="1" i="0" u="none" strike="noStrike" baseline="0">
                    <a:solidFill>
                      <a:srgbClr val="C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Val val="1"/>
          </c:dLbls>
          <c:cat>
            <c:strRef>
              <c:f>Sheet1!$A$2:$A$11</c:f>
              <c:strCache>
                <c:ptCount val="10"/>
                <c:pt idx="0">
                  <c:v>I-VI 2005</c:v>
                </c:pt>
                <c:pt idx="1">
                  <c:v>I-VI 2006</c:v>
                </c:pt>
                <c:pt idx="2">
                  <c:v>I-VI 2007</c:v>
                </c:pt>
                <c:pt idx="3">
                  <c:v>I-VI 2008</c:v>
                </c:pt>
                <c:pt idx="4">
                  <c:v>I-VI 2009</c:v>
                </c:pt>
                <c:pt idx="5">
                  <c:v>I-VI 2010</c:v>
                </c:pt>
                <c:pt idx="6">
                  <c:v>VII-XII 2010</c:v>
                </c:pt>
                <c:pt idx="7">
                  <c:v>I-VI 2011</c:v>
                </c:pt>
                <c:pt idx="8">
                  <c:v>VII-XII 2011</c:v>
                </c:pt>
                <c:pt idx="9">
                  <c:v>I-VI 2012</c:v>
                </c:pt>
              </c:strCache>
            </c:strRef>
          </c:cat>
          <c:val>
            <c:numRef>
              <c:f>Sheet1!$B$2:$B$11</c:f>
              <c:numCache>
                <c:formatCode>General</c:formatCode>
                <c:ptCount val="10"/>
                <c:pt idx="0">
                  <c:v>52.9</c:v>
                </c:pt>
                <c:pt idx="1">
                  <c:v>64.099999999999994</c:v>
                </c:pt>
                <c:pt idx="2">
                  <c:v>84.4</c:v>
                </c:pt>
                <c:pt idx="3">
                  <c:v>91.2</c:v>
                </c:pt>
                <c:pt idx="4">
                  <c:v>55.1</c:v>
                </c:pt>
                <c:pt idx="5">
                  <c:v>59.3</c:v>
                </c:pt>
                <c:pt idx="6">
                  <c:v>54.5</c:v>
                </c:pt>
                <c:pt idx="7">
                  <c:v>47.6</c:v>
                </c:pt>
                <c:pt idx="8">
                  <c:v>43.9</c:v>
                </c:pt>
                <c:pt idx="9">
                  <c:v>51.4</c:v>
                </c:pt>
              </c:numCache>
            </c:numRef>
          </c:val>
          <c:smooth val="1"/>
        </c:ser>
        <c:marker val="1"/>
        <c:axId val="114385280"/>
        <c:axId val="114386816"/>
      </c:lineChart>
      <c:catAx>
        <c:axId val="114385280"/>
        <c:scaling>
          <c:orientation val="minMax"/>
        </c:scaling>
        <c:axPos val="t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4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114386816"/>
        <c:crosses val="max"/>
        <c:auto val="1"/>
        <c:lblAlgn val="ctr"/>
        <c:lblOffset val="100"/>
        <c:tickLblSkip val="1"/>
        <c:tickMarkSkip val="1"/>
      </c:catAx>
      <c:valAx>
        <c:axId val="114386816"/>
        <c:scaling>
          <c:orientation val="minMax"/>
        </c:scaling>
        <c:axPos val="l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114385280"/>
        <c:crosses val="autoZero"/>
        <c:crossBetween val="midCat"/>
      </c:valAx>
      <c:spPr>
        <a:solidFill>
          <a:srgbClr val="1F497D">
            <a:lumMod val="20000"/>
            <a:lumOff val="80000"/>
          </a:srgbClr>
        </a:solidFill>
        <a:ln w="25408">
          <a:noFill/>
        </a:ln>
      </c:spPr>
    </c:plotArea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87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7.263087419236916E-2"/>
          <c:y val="2.6358059709395108E-2"/>
          <c:w val="0.90678516670564657"/>
          <c:h val="0.75197679237463844"/>
        </c:manualLayout>
      </c:layout>
      <c:lineChart>
        <c:grouping val="standard"/>
        <c:ser>
          <c:idx val="1"/>
          <c:order val="0"/>
          <c:tx>
            <c:strRef>
              <c:f>Sheet1!$B$1</c:f>
              <c:strCache>
                <c:ptCount val="1"/>
                <c:pt idx="0">
                  <c:v>NAPŁYW</c:v>
                </c:pt>
              </c:strCache>
            </c:strRef>
          </c:tx>
          <c:spPr>
            <a:ln w="28984">
              <a:solidFill>
                <a:srgbClr val="C00000"/>
              </a:solidFill>
              <a:prstDash val="solid"/>
            </a:ln>
          </c:spPr>
          <c:marker>
            <c:symbol val="square"/>
            <c:size val="6"/>
            <c:spPr>
              <a:solidFill>
                <a:srgbClr val="C0000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Sheet1!$A$2:$A$13</c:f>
              <c:strCache>
                <c:ptCount val="12"/>
                <c:pt idx="0">
                  <c:v>I. '11 r.</c:v>
                </c:pt>
                <c:pt idx="1">
                  <c:v>II. '11 r.</c:v>
                </c:pt>
                <c:pt idx="2">
                  <c:v>III. '11 r.</c:v>
                </c:pt>
                <c:pt idx="3">
                  <c:v>IV. 11 r.</c:v>
                </c:pt>
                <c:pt idx="4">
                  <c:v>V. '11 r.</c:v>
                </c:pt>
                <c:pt idx="5">
                  <c:v>VI. '11r.</c:v>
                </c:pt>
                <c:pt idx="6">
                  <c:v>I. '12 r.</c:v>
                </c:pt>
                <c:pt idx="7">
                  <c:v>II. '12 r.</c:v>
                </c:pt>
                <c:pt idx="8">
                  <c:v>III. '12 r.</c:v>
                </c:pt>
                <c:pt idx="9">
                  <c:v>IV. '12 r.</c:v>
                </c:pt>
                <c:pt idx="10">
                  <c:v>V. '12 r.</c:v>
                </c:pt>
                <c:pt idx="11">
                  <c:v>VI. '12 r.</c:v>
                </c:pt>
              </c:strCache>
            </c:strRef>
          </c:cat>
          <c:val>
            <c:numRef>
              <c:f>Sheet1!$B$2:$B$13</c:f>
              <c:numCache>
                <c:formatCode>#,##0</c:formatCode>
                <c:ptCount val="12"/>
                <c:pt idx="0">
                  <c:v>31932</c:v>
                </c:pt>
                <c:pt idx="1">
                  <c:v>24984</c:v>
                </c:pt>
                <c:pt idx="2">
                  <c:v>25415</c:v>
                </c:pt>
                <c:pt idx="3">
                  <c:v>19288</c:v>
                </c:pt>
                <c:pt idx="4">
                  <c:v>19020</c:v>
                </c:pt>
                <c:pt idx="5">
                  <c:v>19205</c:v>
                </c:pt>
                <c:pt idx="6">
                  <c:v>31756</c:v>
                </c:pt>
                <c:pt idx="7">
                  <c:v>23758</c:v>
                </c:pt>
                <c:pt idx="8">
                  <c:v>22072</c:v>
                </c:pt>
                <c:pt idx="9">
                  <c:v>19042</c:v>
                </c:pt>
                <c:pt idx="10">
                  <c:v>19822</c:v>
                </c:pt>
                <c:pt idx="11">
                  <c:v>18676</c:v>
                </c:pt>
              </c:numCache>
            </c:numRef>
          </c:val>
          <c:smooth val="1"/>
        </c:ser>
        <c:ser>
          <c:idx val="0"/>
          <c:order val="1"/>
          <c:tx>
            <c:strRef>
              <c:f>Sheet1!$C$1</c:f>
              <c:strCache>
                <c:ptCount val="1"/>
                <c:pt idx="0">
                  <c:v>ODPŁYW</c:v>
                </c:pt>
              </c:strCache>
            </c:strRef>
          </c:tx>
          <c:spPr>
            <a:ln w="28984">
              <a:solidFill>
                <a:srgbClr val="0000FF"/>
              </a:solidFill>
              <a:prstDash val="solid"/>
            </a:ln>
          </c:spPr>
          <c:marker>
            <c:symbol val="circle"/>
            <c:size val="7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  <a:effectLst>
                <a:outerShdw dist="35921" dir="2700000" algn="br">
                  <a:srgbClr val="000000"/>
                </a:outerShdw>
              </a:effectLst>
            </c:spPr>
          </c:marker>
          <c:cat>
            <c:strRef>
              <c:f>Sheet1!$A$2:$A$13</c:f>
              <c:strCache>
                <c:ptCount val="12"/>
                <c:pt idx="0">
                  <c:v>I. '11 r.</c:v>
                </c:pt>
                <c:pt idx="1">
                  <c:v>II. '11 r.</c:v>
                </c:pt>
                <c:pt idx="2">
                  <c:v>III. '11 r.</c:v>
                </c:pt>
                <c:pt idx="3">
                  <c:v>IV. 11 r.</c:v>
                </c:pt>
                <c:pt idx="4">
                  <c:v>V. '11 r.</c:v>
                </c:pt>
                <c:pt idx="5">
                  <c:v>VI. '11r.</c:v>
                </c:pt>
                <c:pt idx="6">
                  <c:v>I. '12 r.</c:v>
                </c:pt>
                <c:pt idx="7">
                  <c:v>II. '12 r.</c:v>
                </c:pt>
                <c:pt idx="8">
                  <c:v>III. '12 r.</c:v>
                </c:pt>
                <c:pt idx="9">
                  <c:v>IV. '12 r.</c:v>
                </c:pt>
                <c:pt idx="10">
                  <c:v>V. '12 r.</c:v>
                </c:pt>
                <c:pt idx="11">
                  <c:v>VI. '12 r.</c:v>
                </c:pt>
              </c:strCache>
            </c:strRef>
          </c:cat>
          <c:val>
            <c:numRef>
              <c:f>Sheet1!$C$2:$C$13</c:f>
              <c:numCache>
                <c:formatCode>#,##0</c:formatCode>
                <c:ptCount val="12"/>
                <c:pt idx="0">
                  <c:v>16946</c:v>
                </c:pt>
                <c:pt idx="1">
                  <c:v>19649</c:v>
                </c:pt>
                <c:pt idx="2">
                  <c:v>25533</c:v>
                </c:pt>
                <c:pt idx="3">
                  <c:v>26800</c:v>
                </c:pt>
                <c:pt idx="4">
                  <c:v>26802</c:v>
                </c:pt>
                <c:pt idx="5">
                  <c:v>26966</c:v>
                </c:pt>
                <c:pt idx="6">
                  <c:v>16514</c:v>
                </c:pt>
                <c:pt idx="7">
                  <c:v>18933</c:v>
                </c:pt>
                <c:pt idx="8">
                  <c:v>23522</c:v>
                </c:pt>
                <c:pt idx="9">
                  <c:v>24173</c:v>
                </c:pt>
                <c:pt idx="10">
                  <c:v>25921</c:v>
                </c:pt>
                <c:pt idx="11">
                  <c:v>23635</c:v>
                </c:pt>
              </c:numCache>
            </c:numRef>
          </c:val>
          <c:smooth val="1"/>
        </c:ser>
        <c:marker val="1"/>
        <c:axId val="107512960"/>
        <c:axId val="107514880"/>
      </c:lineChart>
      <c:catAx>
        <c:axId val="107512960"/>
        <c:scaling>
          <c:orientation val="minMax"/>
        </c:scaling>
        <c:axPos val="b"/>
        <c:majorGridlines>
          <c:spPr>
            <a:ln w="9661">
              <a:solidFill>
                <a:srgbClr val="FF9900"/>
              </a:solidFill>
              <a:prstDash val="solid"/>
            </a:ln>
          </c:spPr>
        </c:majorGridlines>
        <c:numFmt formatCode="General" sourceLinked="1"/>
        <c:tickLblPos val="nextTo"/>
        <c:spPr>
          <a:ln w="241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pl-PL"/>
          </a:p>
        </c:txPr>
        <c:crossAx val="107514880"/>
        <c:crossesAt val="10000"/>
        <c:lblAlgn val="ctr"/>
        <c:lblOffset val="100"/>
        <c:tickLblSkip val="1"/>
        <c:tickMarkSkip val="1"/>
      </c:catAx>
      <c:valAx>
        <c:axId val="107514880"/>
        <c:scaling>
          <c:orientation val="minMax"/>
          <c:min val="10000"/>
        </c:scaling>
        <c:axPos val="l"/>
        <c:majorGridlines>
          <c:spPr>
            <a:ln w="9661">
              <a:solidFill>
                <a:srgbClr val="FF9900"/>
              </a:solidFill>
              <a:prstDash val="solid"/>
            </a:ln>
          </c:spPr>
        </c:majorGridlines>
        <c:numFmt formatCode="#,##0" sourceLinked="1"/>
        <c:tickLblPos val="nextTo"/>
        <c:spPr>
          <a:ln w="9661">
            <a:solidFill>
              <a:srgbClr val="FF9900"/>
            </a:solidFill>
            <a:prstDash val="solid"/>
          </a:ln>
        </c:spPr>
        <c:txPr>
          <a:bodyPr rot="0" vert="horz"/>
          <a:lstStyle/>
          <a:p>
            <a:pPr>
              <a:defRPr sz="721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pl-PL"/>
          </a:p>
        </c:txPr>
        <c:crossAx val="107512960"/>
        <c:crosses val="autoZero"/>
        <c:crossBetween val="between"/>
      </c:valAx>
      <c:spPr>
        <a:noFill/>
        <a:ln w="22616">
          <a:noFill/>
        </a:ln>
      </c:spPr>
    </c:plotArea>
    <c:legend>
      <c:legendPos val="r"/>
      <c:layout>
        <c:manualLayout>
          <c:xMode val="edge"/>
          <c:yMode val="edge"/>
          <c:x val="0.25391143199751787"/>
          <c:y val="0.89010883878423042"/>
          <c:w val="0.55275590551181164"/>
          <c:h val="7.1641898005070676E-2"/>
        </c:manualLayout>
      </c:layout>
      <c:spPr>
        <a:solidFill>
          <a:srgbClr val="FFFFFF"/>
        </a:solidFill>
        <a:ln w="2416">
          <a:solidFill>
            <a:srgbClr val="000000"/>
          </a:solidFill>
          <a:prstDash val="solid"/>
        </a:ln>
      </c:spPr>
      <c:txPr>
        <a:bodyPr/>
        <a:lstStyle/>
        <a:p>
          <a:pPr>
            <a:defRPr sz="9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77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layout>
        <c:manualLayout>
          <c:xMode val="edge"/>
          <c:yMode val="edge"/>
          <c:x val="0.49647887323943835"/>
          <c:y val="2.2471939751249791E-2"/>
        </c:manualLayout>
      </c:layout>
      <c:txPr>
        <a:bodyPr/>
        <a:lstStyle/>
        <a:p>
          <a:pPr>
            <a:defRPr sz="1066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pl-PL"/>
        </a:p>
      </c:txPr>
    </c:title>
    <c:view3D>
      <c:perspective val="0"/>
    </c:view3D>
    <c:plotArea>
      <c:layout>
        <c:manualLayout>
          <c:layoutTarget val="inner"/>
          <c:xMode val="edge"/>
          <c:yMode val="edge"/>
          <c:x val="0.24868651488616494"/>
          <c:y val="0.29145728643216084"/>
          <c:w val="0.48336252189141976"/>
          <c:h val="0.55276381909547889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553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FF0000"/>
              </a:solidFill>
              <a:ln w="12553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FF9900"/>
              </a:solidFill>
              <a:ln w="12553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000080"/>
              </a:solidFill>
              <a:ln w="12553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553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553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3174014397289324E-3"/>
                  <c:y val="-0.17106238999227544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2.5087079473388292E-2"/>
                  <c:y val="6.4122209127786553E-3"/>
                </c:manualLayout>
              </c:layout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4.3329766300911586E-2"/>
                  <c:y val="4.2062778618311134E-2"/>
                </c:manualLayout>
              </c:layout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8.8024347213914805E-2"/>
                  <c:y val="1.622018145347565E-2"/>
                </c:manualLayout>
              </c:layout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4.0649052058445816E-2"/>
                  <c:y val="-0.14448257782643964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0000"/>
                        </a:solidFill>
                        <a:latin typeface="Arial Narrow"/>
                        <a:ea typeface="Arial Narrow"/>
                        <a:cs typeface="Arial Narrow"/>
                      </a:defRPr>
                    </a:pPr>
                    <a:r>
                      <a:rPr lang="pl-PL" sz="900" b="1"/>
                      <a:t>gimnazjalne i poniżej
28,4%</a:t>
                    </a:r>
                  </a:p>
                </c:rich>
              </c:tx>
              <c:spPr>
                <a:noFill/>
                <a:ln w="25106">
                  <a:noFill/>
                </a:ln>
              </c:spPr>
              <c:dLblPos val="bestFit"/>
            </c:dLbl>
            <c:numFmt formatCode="0.0%" sourceLinked="0"/>
            <c:spPr>
              <a:noFill/>
              <a:ln w="25106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endParaRPr lang="pl-PL"/>
              </a:p>
            </c:txPr>
            <c:showCatName val="1"/>
            <c:showPercent val="1"/>
            <c:showLeaderLines val="1"/>
          </c:dLbls>
          <c:cat>
            <c:strRef>
              <c:f>Sheet1!$A$2:$A$6</c:f>
              <c:strCache>
                <c:ptCount val="5"/>
                <c:pt idx="0">
                  <c:v>wyższe</c:v>
                </c:pt>
                <c:pt idx="1">
                  <c:v>policealne i średnie zawodowe</c:v>
                </c:pt>
                <c:pt idx="2">
                  <c:v>średnie ogólnokształcące</c:v>
                </c:pt>
                <c:pt idx="3">
                  <c:v>zasadnicze zawodowe</c:v>
                </c:pt>
                <c:pt idx="4">
                  <c:v>gimnazjalne                     i poniżej</c:v>
                </c:pt>
              </c:strCache>
            </c:strRef>
          </c:cat>
          <c:val>
            <c:numRef>
              <c:f>Sheet1!$B$2:$B$6</c:f>
              <c:numCache>
                <c:formatCode>#,##0</c:formatCode>
                <c:ptCount val="5"/>
                <c:pt idx="0">
                  <c:v>21574</c:v>
                </c:pt>
                <c:pt idx="1">
                  <c:v>43284</c:v>
                </c:pt>
                <c:pt idx="2">
                  <c:v>18164</c:v>
                </c:pt>
                <c:pt idx="3">
                  <c:v>52361</c:v>
                </c:pt>
                <c:pt idx="4">
                  <c:v>53232</c:v>
                </c:pt>
              </c:numCache>
            </c:numRef>
          </c:val>
        </c:ser>
      </c:pie3DChart>
      <c:spPr>
        <a:noFill/>
        <a:ln w="25304">
          <a:noFill/>
        </a:ln>
      </c:spPr>
    </c:plotArea>
    <c:plotVisOnly val="1"/>
    <c:dispBlanksAs val="zero"/>
  </c:chart>
  <c:spPr>
    <a:solidFill>
      <a:srgbClr val="FFFFFF"/>
    </a:solidFill>
    <a:ln>
      <a:noFill/>
    </a:ln>
  </c:spPr>
  <c:txPr>
    <a:bodyPr/>
    <a:lstStyle/>
    <a:p>
      <a:pPr>
        <a:defRPr sz="892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view3D>
      <c:hPercent val="48"/>
      <c:depthPercent val="100"/>
      <c:rAngAx val="1"/>
    </c:view3D>
    <c:floor>
      <c:spPr>
        <a:noFill/>
        <a:ln w="9525">
          <a:noFill/>
        </a:ln>
      </c:spPr>
    </c:floor>
    <c:sideWall>
      <c:spPr>
        <a:noFill/>
        <a:ln w="25400">
          <a:noFill/>
        </a:ln>
      </c:spPr>
    </c:sideWall>
    <c:backWall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2.3297491039426525E-2"/>
          <c:y val="4.0880503144654086E-2"/>
          <c:w val="0.93727598566308401"/>
          <c:h val="0.64779874213836708"/>
        </c:manualLayout>
      </c:layout>
      <c:bar3DChart>
        <c:barDir val="col"/>
        <c:grouping val="stacked"/>
        <c:ser>
          <c:idx val="0"/>
          <c:order val="0"/>
          <c:tx>
            <c:strRef>
              <c:f>Sheet1!$A$2</c:f>
              <c:strCache>
                <c:ptCount val="1"/>
                <c:pt idx="0">
                  <c:v>mężczyźni</c:v>
                </c:pt>
              </c:strCache>
            </c:strRef>
          </c:tx>
          <c:spPr>
            <a:solidFill>
              <a:srgbClr val="4F81BD">
                <a:lumMod val="75000"/>
              </a:srgbClr>
            </a:solidFill>
            <a:ln w="12611">
              <a:solidFill>
                <a:srgbClr val="000000"/>
              </a:solidFill>
              <a:prstDash val="solid"/>
            </a:ln>
          </c:spPr>
          <c:dLbls>
            <c:dLbl>
              <c:idx val="1"/>
              <c:layout>
                <c:manualLayout>
                  <c:x val="-1.0336706769774658E-3"/>
                  <c:y val="4.091112099509164E-3"/>
                </c:manualLayout>
              </c:layout>
              <c:showVal val="1"/>
            </c:dLbl>
            <c:spPr>
              <a:noFill/>
              <a:ln w="25223">
                <a:noFill/>
              </a:ln>
            </c:spPr>
            <c:txPr>
              <a:bodyPr/>
              <a:lstStyle/>
              <a:p>
                <a:pPr>
                  <a:defRPr sz="794" b="1" i="1" u="none" strike="noStrike" baseline="0">
                    <a:solidFill>
                      <a:srgbClr val="000000"/>
                    </a:solidFill>
                    <a:latin typeface="Arial" pitchFamily="34" charset="0"/>
                    <a:ea typeface="Calibri"/>
                    <a:cs typeface="Arial" pitchFamily="34" charset="0"/>
                  </a:defRPr>
                </a:pPr>
                <a:endParaRPr lang="pl-PL"/>
              </a:p>
            </c:txPr>
            <c:showVal val="1"/>
          </c:dLbls>
          <c:cat>
            <c:strRef>
              <c:f>Sheet1!$B$1:$F$1</c:f>
              <c:strCache>
                <c:ptCount val="5"/>
                <c:pt idx="0">
                  <c:v>ginazjalne i poniżej</c:v>
                </c:pt>
                <c:pt idx="1">
                  <c:v>zasadnicze zawodowe</c:v>
                </c:pt>
                <c:pt idx="2">
                  <c:v>średnie ogólnokształcące</c:v>
                </c:pt>
                <c:pt idx="3">
                  <c:v>policealne i średnie zawodowe</c:v>
                </c:pt>
                <c:pt idx="4">
                  <c:v>wyższe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27325</c:v>
                </c:pt>
                <c:pt idx="1">
                  <c:v>28076</c:v>
                </c:pt>
                <c:pt idx="2">
                  <c:v>5240</c:v>
                </c:pt>
                <c:pt idx="3">
                  <c:v>16143</c:v>
                </c:pt>
                <c:pt idx="4">
                  <c:v>7014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kobiety</c:v>
                </c:pt>
              </c:strCache>
            </c:strRef>
          </c:tx>
          <c:spPr>
            <a:solidFill>
              <a:srgbClr val="F79646">
                <a:lumMod val="60000"/>
                <a:lumOff val="40000"/>
              </a:srgbClr>
            </a:solidFill>
            <a:ln w="12611">
              <a:noFill/>
              <a:prstDash val="solid"/>
            </a:ln>
          </c:spPr>
          <c:dLbls>
            <c:dLbl>
              <c:idx val="2"/>
              <c:layout>
                <c:manualLayout>
                  <c:x val="3.4069815347155738E-3"/>
                  <c:y val="-1.7678800250978729E-2"/>
                </c:manualLayout>
              </c:layout>
              <c:showVal val="1"/>
            </c:dLbl>
            <c:dLbl>
              <c:idx val="3"/>
              <c:layout>
                <c:manualLayout>
                  <c:x val="2.1393622093534605E-3"/>
                  <c:y val="-4.5019221082213318E-2"/>
                </c:manualLayout>
              </c:layout>
              <c:showVal val="1"/>
            </c:dLbl>
            <c:dLbl>
              <c:idx val="4"/>
              <c:layout>
                <c:manualLayout>
                  <c:x val="-1.1480046475672023E-3"/>
                  <c:y val="-2.1422978693319973E-2"/>
                </c:manualLayout>
              </c:layout>
              <c:showVal val="1"/>
            </c:dLbl>
            <c:spPr>
              <a:noFill/>
              <a:ln w="25223">
                <a:noFill/>
              </a:ln>
            </c:spPr>
            <c:txPr>
              <a:bodyPr/>
              <a:lstStyle/>
              <a:p>
                <a:pPr>
                  <a:defRPr sz="794" b="1" i="1" u="none" strike="noStrike" baseline="0">
                    <a:solidFill>
                      <a:srgbClr val="000000"/>
                    </a:solidFill>
                    <a:latin typeface="Arial" pitchFamily="34" charset="0"/>
                    <a:ea typeface="Calibri"/>
                    <a:cs typeface="Arial" pitchFamily="34" charset="0"/>
                  </a:defRPr>
                </a:pPr>
                <a:endParaRPr lang="pl-PL"/>
              </a:p>
            </c:txPr>
            <c:showVal val="1"/>
          </c:dLbls>
          <c:cat>
            <c:strRef>
              <c:f>Sheet1!$B$1:$F$1</c:f>
              <c:strCache>
                <c:ptCount val="5"/>
                <c:pt idx="0">
                  <c:v>ginazjalne i poniżej</c:v>
                </c:pt>
                <c:pt idx="1">
                  <c:v>zasadnicze zawodowe</c:v>
                </c:pt>
                <c:pt idx="2">
                  <c:v>średnie ogólnokształcące</c:v>
                </c:pt>
                <c:pt idx="3">
                  <c:v>policealne i średnie zawodowe</c:v>
                </c:pt>
                <c:pt idx="4">
                  <c:v>wyższe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25907</c:v>
                </c:pt>
                <c:pt idx="1">
                  <c:v>24285</c:v>
                </c:pt>
                <c:pt idx="2">
                  <c:v>12924</c:v>
                </c:pt>
                <c:pt idx="3">
                  <c:v>27141</c:v>
                </c:pt>
                <c:pt idx="4">
                  <c:v>14560</c:v>
                </c:pt>
              </c:numCache>
            </c:numRef>
          </c:val>
        </c:ser>
        <c:gapDepth val="0"/>
        <c:shape val="box"/>
        <c:axId val="106447616"/>
        <c:axId val="106449152"/>
        <c:axId val="0"/>
      </c:bar3DChart>
      <c:catAx>
        <c:axId val="106447616"/>
        <c:scaling>
          <c:orientation val="minMax"/>
        </c:scaling>
        <c:axPos val="b"/>
        <c:numFmt formatCode="General" sourceLinked="1"/>
        <c:tickLblPos val="low"/>
        <c:spPr>
          <a:ln w="31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4" b="1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pl-PL"/>
          </a:p>
        </c:txPr>
        <c:crossAx val="106449152"/>
        <c:crosses val="autoZero"/>
        <c:auto val="1"/>
        <c:lblAlgn val="ctr"/>
        <c:lblOffset val="100"/>
        <c:tickLblSkip val="1"/>
        <c:tickMarkSkip val="1"/>
      </c:catAx>
      <c:valAx>
        <c:axId val="106449152"/>
        <c:scaling>
          <c:orientation val="minMax"/>
        </c:scaling>
        <c:axPos val="l"/>
        <c:majorGridlines>
          <c:spPr>
            <a:ln w="12611">
              <a:solidFill>
                <a:srgbClr val="CCFFCC"/>
              </a:solidFill>
              <a:prstDash val="solid"/>
            </a:ln>
          </c:spPr>
        </c:majorGridlines>
        <c:numFmt formatCode="General" sourceLinked="1"/>
        <c:majorTickMark val="none"/>
        <c:tickLblPos val="none"/>
        <c:spPr>
          <a:ln w="9458">
            <a:noFill/>
          </a:ln>
        </c:spPr>
        <c:crossAx val="106447616"/>
        <c:crosses val="autoZero"/>
        <c:crossBetween val="between"/>
        <c:majorUnit val="20000"/>
      </c:valAx>
      <c:spPr>
        <a:noFill/>
        <a:ln w="25369">
          <a:noFill/>
        </a:ln>
      </c:spPr>
    </c:plotArea>
    <c:legend>
      <c:legendPos val="r"/>
      <c:layout>
        <c:manualLayout>
          <c:xMode val="edge"/>
          <c:yMode val="edge"/>
          <c:x val="0.25832304993289512"/>
          <c:y val="0.87874552422161401"/>
          <c:w val="0.41039425045691319"/>
          <c:h val="6.2893176691571809E-2"/>
        </c:manualLayout>
      </c:layout>
      <c:spPr>
        <a:noFill/>
        <a:ln w="3153">
          <a:solidFill>
            <a:srgbClr val="000000"/>
          </a:solidFill>
          <a:prstDash val="solid"/>
        </a:ln>
      </c:spPr>
      <c:txPr>
        <a:bodyPr/>
        <a:lstStyle/>
        <a:p>
          <a:pPr>
            <a:defRPr sz="1000" b="1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pl-PL"/>
        </a:p>
      </c:txPr>
    </c:legend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1488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view3D>
      <c:hPercent val="45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noFill/>
        <a:ln w="25400">
          <a:noFill/>
        </a:ln>
      </c:spPr>
    </c:sideWall>
    <c:backWall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8.2142857142857156E-2"/>
          <c:y val="3.1034482758620696E-2"/>
          <c:w val="0.9"/>
          <c:h val="0.7103448275862076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kobiety</c:v>
                </c:pt>
              </c:strCache>
            </c:strRef>
          </c:tx>
          <c:spPr>
            <a:solidFill>
              <a:srgbClr val="F79646">
                <a:lumMod val="60000"/>
                <a:lumOff val="40000"/>
              </a:srgbClr>
            </a:solidFill>
            <a:ln w="1108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5.5548585272994517E-3"/>
                  <c:y val="-2.0248481008839379E-2"/>
                </c:manualLayout>
              </c:layout>
              <c:showVal val="1"/>
            </c:dLbl>
            <c:dLbl>
              <c:idx val="1"/>
              <c:layout>
                <c:manualLayout>
                  <c:x val="9.4693718840700471E-3"/>
                  <c:y val="-1.157142857142858E-2"/>
                </c:manualLayout>
              </c:layout>
              <c:showVal val="1"/>
            </c:dLbl>
            <c:dLbl>
              <c:idx val="2"/>
              <c:layout>
                <c:manualLayout>
                  <c:x val="8.5924444629606814E-3"/>
                  <c:y val="-1.0647544056992881E-2"/>
                </c:manualLayout>
              </c:layout>
              <c:showVal val="1"/>
            </c:dLbl>
            <c:dLbl>
              <c:idx val="3"/>
              <c:layout>
                <c:manualLayout>
                  <c:x val="8.3701796890774567E-3"/>
                  <c:y val="-2.0669949014993815E-2"/>
                </c:manualLayout>
              </c:layout>
              <c:showVal val="1"/>
            </c:dLbl>
            <c:dLbl>
              <c:idx val="4"/>
              <c:layout>
                <c:manualLayout>
                  <c:x val="-1.2084352655218887E-2"/>
                  <c:y val="-5.6424653814824933E-3"/>
                </c:manualLayout>
              </c:layout>
              <c:showVal val="1"/>
            </c:dLbl>
            <c:dLbl>
              <c:idx val="5"/>
              <c:layout>
                <c:manualLayout>
                  <c:x val="-6.3840686872181406E-3"/>
                  <c:y val="-1.4129145925724658E-2"/>
                </c:manualLayout>
              </c:layout>
              <c:showVal val="1"/>
            </c:dLbl>
            <c:dLbl>
              <c:idx val="6"/>
              <c:layout>
                <c:manualLayout>
                  <c:x val="7.6138887359359511E-3"/>
                  <c:y val="-1.9221781760038657E-2"/>
                </c:manualLayout>
              </c:layout>
              <c:showVal val="1"/>
            </c:dLbl>
            <c:spPr>
              <a:noFill/>
              <a:ln w="22160">
                <a:noFill/>
              </a:ln>
            </c:spPr>
            <c:txPr>
              <a:bodyPr/>
              <a:lstStyle/>
              <a:p>
                <a:pPr>
                  <a:defRPr sz="698" b="1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pl-PL"/>
              </a:p>
            </c:txPr>
            <c:showVal val="1"/>
          </c:dLbls>
          <c:cat>
            <c:strRef>
              <c:f>Sheet1!$B$1:$I$1</c:f>
              <c:strCache>
                <c:ptCount val="8"/>
                <c:pt idx="0">
                  <c:v>do 1 roku</c:v>
                </c:pt>
                <c:pt idx="1">
                  <c:v>od 1 do 5</c:v>
                </c:pt>
                <c:pt idx="2">
                  <c:v>od 5 do 10</c:v>
                </c:pt>
                <c:pt idx="3">
                  <c:v>od 10 do 20</c:v>
                </c:pt>
                <c:pt idx="4">
                  <c:v>od 20 do 30</c:v>
                </c:pt>
                <c:pt idx="5">
                  <c:v>30 lat i więcej</c:v>
                </c:pt>
                <c:pt idx="7">
                  <c:v>bez stażu</c:v>
                </c:pt>
              </c:strCache>
            </c:strRef>
          </c:cat>
          <c:val>
            <c:numRef>
              <c:f>Sheet1!$B$2:$I$2</c:f>
              <c:numCache>
                <c:formatCode>General</c:formatCode>
                <c:ptCount val="8"/>
                <c:pt idx="0">
                  <c:v>18871</c:v>
                </c:pt>
                <c:pt idx="1">
                  <c:v>22589</c:v>
                </c:pt>
                <c:pt idx="2">
                  <c:v>14283</c:v>
                </c:pt>
                <c:pt idx="3">
                  <c:v>15375</c:v>
                </c:pt>
                <c:pt idx="4">
                  <c:v>10412</c:v>
                </c:pt>
                <c:pt idx="5">
                  <c:v>3514</c:v>
                </c:pt>
                <c:pt idx="7">
                  <c:v>19773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mężczyźni</c:v>
                </c:pt>
              </c:strCache>
            </c:strRef>
          </c:tx>
          <c:spPr>
            <a:solidFill>
              <a:srgbClr val="1F497D">
                <a:lumMod val="75000"/>
              </a:srgbClr>
            </a:solidFill>
            <a:ln w="1108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63162165918072E-2"/>
                  <c:y val="-1.5125761004012372E-2"/>
                </c:manualLayout>
              </c:layout>
              <c:showVal val="1"/>
            </c:dLbl>
            <c:dLbl>
              <c:idx val="1"/>
              <c:layout>
                <c:manualLayout>
                  <c:x val="3.5764048012516952E-2"/>
                  <c:y val="-9.9505061867266997E-3"/>
                </c:manualLayout>
              </c:layout>
              <c:showVal val="1"/>
            </c:dLbl>
            <c:dLbl>
              <c:idx val="2"/>
              <c:layout>
                <c:manualLayout>
                  <c:x val="2.9419100390228999E-2"/>
                  <c:y val="8.2703412073490828E-3"/>
                </c:manualLayout>
              </c:layout>
              <c:showVal val="1"/>
            </c:dLbl>
            <c:dLbl>
              <c:idx val="3"/>
              <c:layout>
                <c:manualLayout>
                  <c:x val="3.9845639924380095E-2"/>
                  <c:y val="-1.5104570549370937E-2"/>
                </c:manualLayout>
              </c:layout>
              <c:showVal val="1"/>
            </c:dLbl>
            <c:dLbl>
              <c:idx val="4"/>
              <c:layout>
                <c:manualLayout>
                  <c:x val="4.1798293731802084E-2"/>
                  <c:y val="8.7739032620922524E-4"/>
                </c:manualLayout>
              </c:layout>
              <c:showVal val="1"/>
            </c:dLbl>
            <c:dLbl>
              <c:idx val="5"/>
              <c:layout>
                <c:manualLayout>
                  <c:x val="2.5091575091575218E-2"/>
                  <c:y val="-1.4754578091531551E-2"/>
                </c:manualLayout>
              </c:layout>
              <c:showVal val="1"/>
            </c:dLbl>
            <c:dLbl>
              <c:idx val="6"/>
              <c:layout>
                <c:manualLayout>
                  <c:x val="3.73919926675833E-2"/>
                  <c:y val="1.3038995125609298E-2"/>
                </c:manualLayout>
              </c:layout>
              <c:showVal val="1"/>
            </c:dLbl>
            <c:dLbl>
              <c:idx val="7"/>
              <c:layout>
                <c:manualLayout>
                  <c:x val="2.821869488536155E-2"/>
                  <c:y val="4.1151787985519524E-17"/>
                </c:manualLayout>
              </c:layout>
              <c:showVal val="1"/>
            </c:dLbl>
            <c:spPr>
              <a:noFill/>
              <a:ln w="22160">
                <a:noFill/>
              </a:ln>
            </c:spPr>
            <c:txPr>
              <a:bodyPr/>
              <a:lstStyle/>
              <a:p>
                <a:pPr>
                  <a:defRPr sz="698" b="1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pl-PL"/>
              </a:p>
            </c:txPr>
            <c:showVal val="1"/>
          </c:dLbls>
          <c:cat>
            <c:strRef>
              <c:f>Sheet1!$B$1:$I$1</c:f>
              <c:strCache>
                <c:ptCount val="8"/>
                <c:pt idx="0">
                  <c:v>do 1 roku</c:v>
                </c:pt>
                <c:pt idx="1">
                  <c:v>od 1 do 5</c:v>
                </c:pt>
                <c:pt idx="2">
                  <c:v>od 5 do 10</c:v>
                </c:pt>
                <c:pt idx="3">
                  <c:v>od 10 do 20</c:v>
                </c:pt>
                <c:pt idx="4">
                  <c:v>od 20 do 30</c:v>
                </c:pt>
                <c:pt idx="5">
                  <c:v>30 lat i więcej</c:v>
                </c:pt>
                <c:pt idx="7">
                  <c:v>bez stażu</c:v>
                </c:pt>
              </c:strCache>
            </c:strRef>
          </c:cat>
          <c:val>
            <c:numRef>
              <c:f>Sheet1!$B$3:$I$3</c:f>
              <c:numCache>
                <c:formatCode>General</c:formatCode>
                <c:ptCount val="8"/>
                <c:pt idx="0">
                  <c:v>13145</c:v>
                </c:pt>
                <c:pt idx="1">
                  <c:v>17157</c:v>
                </c:pt>
                <c:pt idx="2">
                  <c:v>10924</c:v>
                </c:pt>
                <c:pt idx="3">
                  <c:v>13013</c:v>
                </c:pt>
                <c:pt idx="4">
                  <c:v>11776</c:v>
                </c:pt>
                <c:pt idx="5">
                  <c:v>5292</c:v>
                </c:pt>
                <c:pt idx="7">
                  <c:v>12491</c:v>
                </c:pt>
              </c:numCache>
            </c:numRef>
          </c:val>
        </c:ser>
        <c:dLbls>
          <c:showVal val="1"/>
        </c:dLbls>
        <c:shape val="box"/>
        <c:axId val="111218048"/>
        <c:axId val="113185920"/>
        <c:axId val="0"/>
      </c:bar3DChart>
      <c:catAx>
        <c:axId val="111218048"/>
        <c:scaling>
          <c:orientation val="minMax"/>
        </c:scaling>
        <c:axPos val="b"/>
        <c:numFmt formatCode="General" sourceLinked="1"/>
        <c:tickLblPos val="low"/>
        <c:spPr>
          <a:ln w="27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113185920"/>
        <c:crosses val="autoZero"/>
        <c:auto val="1"/>
        <c:lblAlgn val="ctr"/>
        <c:lblOffset val="100"/>
        <c:tickLblSkip val="1"/>
        <c:tickMarkSkip val="1"/>
      </c:catAx>
      <c:valAx>
        <c:axId val="113185920"/>
        <c:scaling>
          <c:orientation val="minMax"/>
        </c:scaling>
        <c:axPos val="l"/>
        <c:majorGridlines>
          <c:spPr>
            <a:ln w="2770">
              <a:solidFill>
                <a:srgbClr val="4F81BD">
                  <a:lumMod val="60000"/>
                  <a:lumOff val="40000"/>
                </a:srgbClr>
              </a:solidFill>
              <a:prstDash val="solid"/>
            </a:ln>
          </c:spPr>
        </c:majorGridlines>
        <c:numFmt formatCode="General" sourceLinked="1"/>
        <c:tickLblPos val="nextTo"/>
        <c:spPr>
          <a:ln w="27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111218048"/>
        <c:crosses val="autoZero"/>
        <c:crossBetween val="between"/>
      </c:valAx>
      <c:spPr>
        <a:noFill/>
        <a:ln w="22160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872" b="1" i="0" u="none" strike="noStrike" baseline="0">
                <a:solidFill>
                  <a:srgbClr val="000000"/>
                </a:solidFill>
                <a:latin typeface="Arial" pitchFamily="34" charset="0"/>
                <a:ea typeface="Calibri"/>
                <a:cs typeface="Arial" pitchFamily="34" charset="0"/>
              </a:defRPr>
            </a:pPr>
            <a:endParaRPr lang="pl-PL"/>
          </a:p>
        </c:txPr>
      </c:legendEntry>
      <c:legendEntry>
        <c:idx val="1"/>
        <c:txPr>
          <a:bodyPr/>
          <a:lstStyle/>
          <a:p>
            <a:pPr>
              <a:defRPr sz="872" b="1" i="0" u="none" strike="noStrike" baseline="0">
                <a:solidFill>
                  <a:srgbClr val="000000"/>
                </a:solidFill>
                <a:latin typeface="Arial" pitchFamily="34" charset="0"/>
                <a:ea typeface="Calibri"/>
                <a:cs typeface="Arial" pitchFamily="34" charset="0"/>
              </a:defRPr>
            </a:pPr>
            <a:endParaRPr lang="pl-PL"/>
          </a:p>
        </c:txPr>
      </c:legendEntry>
      <c:layout>
        <c:manualLayout>
          <c:xMode val="edge"/>
          <c:yMode val="edge"/>
          <c:x val="0.31451735199766823"/>
          <c:y val="0.91724135493164349"/>
          <c:w val="0.50691904252709163"/>
          <c:h val="7.5862032397465584E-2"/>
        </c:manualLayout>
      </c:layout>
      <c:spPr>
        <a:solidFill>
          <a:srgbClr val="FFFFFF"/>
        </a:solidFill>
        <a:ln w="2770">
          <a:solidFill>
            <a:srgbClr val="000000"/>
          </a:solidFill>
          <a:prstDash val="solid"/>
        </a:ln>
      </c:spPr>
      <c:txPr>
        <a:bodyPr/>
        <a:lstStyle/>
        <a:p>
          <a:pPr>
            <a:defRPr sz="872" b="1" i="0" u="none" strike="noStrike" baseline="0">
              <a:solidFill>
                <a:srgbClr val="000000"/>
              </a:solidFill>
              <a:latin typeface="Arial" pitchFamily="34" charset="0"/>
              <a:ea typeface="Calibri"/>
              <a:cs typeface="Arial" pitchFamily="34" charset="0"/>
            </a:defRPr>
          </a:pPr>
          <a:endParaRPr lang="pl-PL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04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/>
      <c:lineChart>
        <c:grouping val="standard"/>
        <c:ser>
          <c:idx val="0"/>
          <c:order val="0"/>
          <c:tx>
            <c:strRef>
              <c:f>'[1]1 cyfra'!$B$50</c:f>
              <c:strCache>
                <c:ptCount val="1"/>
                <c:pt idx="0">
                  <c:v>kobiety</c:v>
                </c:pt>
              </c:strCache>
            </c:strRef>
          </c:tx>
          <c:dLbls>
            <c:numFmt formatCode="#,##0.0" sourceLinked="0"/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t"/>
            <c:showVal val="1"/>
          </c:dLbls>
          <c:cat>
            <c:strRef>
              <c:f>'[1]1 cyfra'!$E$49:$S$49</c:f>
              <c:strCache>
                <c:ptCount val="15"/>
                <c:pt idx="0">
                  <c:v>VI 2005</c:v>
                </c:pt>
                <c:pt idx="1">
                  <c:v>XII 2005</c:v>
                </c:pt>
                <c:pt idx="2">
                  <c:v>VI 2006</c:v>
                </c:pt>
                <c:pt idx="3">
                  <c:v>XII 2006</c:v>
                </c:pt>
                <c:pt idx="4">
                  <c:v>VI 2007</c:v>
                </c:pt>
                <c:pt idx="5">
                  <c:v>XII 2007</c:v>
                </c:pt>
                <c:pt idx="6">
                  <c:v>VI 2008</c:v>
                </c:pt>
                <c:pt idx="7">
                  <c:v>XII 2008</c:v>
                </c:pt>
                <c:pt idx="8">
                  <c:v>VI 2009</c:v>
                </c:pt>
                <c:pt idx="9">
                  <c:v>XII 2009</c:v>
                </c:pt>
                <c:pt idx="10">
                  <c:v>VI 2010</c:v>
                </c:pt>
                <c:pt idx="11">
                  <c:v>XII 2010</c:v>
                </c:pt>
                <c:pt idx="12">
                  <c:v>VI 2011</c:v>
                </c:pt>
                <c:pt idx="13">
                  <c:v>XII 2011</c:v>
                </c:pt>
                <c:pt idx="14">
                  <c:v>VI 2012</c:v>
                </c:pt>
              </c:strCache>
            </c:strRef>
          </c:cat>
          <c:val>
            <c:numRef>
              <c:f>'[1]1 cyfra'!$E$50:$S$50</c:f>
              <c:numCache>
                <c:formatCode>General</c:formatCode>
                <c:ptCount val="15"/>
                <c:pt idx="0">
                  <c:v>13.6</c:v>
                </c:pt>
                <c:pt idx="1">
                  <c:v>14</c:v>
                </c:pt>
                <c:pt idx="2">
                  <c:v>14.1</c:v>
                </c:pt>
                <c:pt idx="3">
                  <c:v>17.7</c:v>
                </c:pt>
                <c:pt idx="4">
                  <c:v>19.100000000000001</c:v>
                </c:pt>
                <c:pt idx="5">
                  <c:v>19.600000000000001</c:v>
                </c:pt>
                <c:pt idx="6">
                  <c:v>20.7</c:v>
                </c:pt>
                <c:pt idx="7">
                  <c:v>19.7</c:v>
                </c:pt>
                <c:pt idx="8">
                  <c:v>21.6</c:v>
                </c:pt>
                <c:pt idx="9">
                  <c:v>20.8</c:v>
                </c:pt>
                <c:pt idx="10">
                  <c:v>19.399999999999999</c:v>
                </c:pt>
                <c:pt idx="11">
                  <c:v>18.3</c:v>
                </c:pt>
                <c:pt idx="12">
                  <c:v>18</c:v>
                </c:pt>
                <c:pt idx="13">
                  <c:v>17.3</c:v>
                </c:pt>
                <c:pt idx="14">
                  <c:v>17.399999999999999</c:v>
                </c:pt>
              </c:numCache>
            </c:numRef>
          </c:val>
        </c:ser>
        <c:ser>
          <c:idx val="1"/>
          <c:order val="1"/>
          <c:tx>
            <c:strRef>
              <c:f>'[1]1 cyfra'!$B$51</c:f>
              <c:strCache>
                <c:ptCount val="1"/>
                <c:pt idx="0">
                  <c:v>mężczyźni</c:v>
                </c:pt>
              </c:strCache>
            </c:strRef>
          </c:tx>
          <c:dLbls>
            <c:numFmt formatCode="#,##0.0" sourceLinked="0"/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b"/>
            <c:showVal val="1"/>
          </c:dLbls>
          <c:cat>
            <c:strRef>
              <c:f>'[1]1 cyfra'!$E$49:$S$49</c:f>
              <c:strCache>
                <c:ptCount val="15"/>
                <c:pt idx="0">
                  <c:v>VI 2005</c:v>
                </c:pt>
                <c:pt idx="1">
                  <c:v>XII 2005</c:v>
                </c:pt>
                <c:pt idx="2">
                  <c:v>VI 2006</c:v>
                </c:pt>
                <c:pt idx="3">
                  <c:v>XII 2006</c:v>
                </c:pt>
                <c:pt idx="4">
                  <c:v>VI 2007</c:v>
                </c:pt>
                <c:pt idx="5">
                  <c:v>XII 2007</c:v>
                </c:pt>
                <c:pt idx="6">
                  <c:v>VI 2008</c:v>
                </c:pt>
                <c:pt idx="7">
                  <c:v>XII 2008</c:v>
                </c:pt>
                <c:pt idx="8">
                  <c:v>VI 2009</c:v>
                </c:pt>
                <c:pt idx="9">
                  <c:v>XII 2009</c:v>
                </c:pt>
                <c:pt idx="10">
                  <c:v>VI 2010</c:v>
                </c:pt>
                <c:pt idx="11">
                  <c:v>XII 2010</c:v>
                </c:pt>
                <c:pt idx="12">
                  <c:v>VI 2011</c:v>
                </c:pt>
                <c:pt idx="13">
                  <c:v>XII 2011</c:v>
                </c:pt>
                <c:pt idx="14">
                  <c:v>VI 2012</c:v>
                </c:pt>
              </c:strCache>
            </c:strRef>
          </c:cat>
          <c:val>
            <c:numRef>
              <c:f>'[1]1 cyfra'!$E$51:$S$51</c:f>
              <c:numCache>
                <c:formatCode>General</c:formatCode>
                <c:ptCount val="15"/>
                <c:pt idx="0">
                  <c:v>12.1</c:v>
                </c:pt>
                <c:pt idx="1">
                  <c:v>12.3</c:v>
                </c:pt>
                <c:pt idx="2">
                  <c:v>11.8</c:v>
                </c:pt>
                <c:pt idx="3">
                  <c:v>15</c:v>
                </c:pt>
                <c:pt idx="4">
                  <c:v>16.399999999999999</c:v>
                </c:pt>
                <c:pt idx="5">
                  <c:v>16.8</c:v>
                </c:pt>
                <c:pt idx="6">
                  <c:v>17.2</c:v>
                </c:pt>
                <c:pt idx="7">
                  <c:v>16</c:v>
                </c:pt>
                <c:pt idx="8">
                  <c:v>18.399999999999999</c:v>
                </c:pt>
                <c:pt idx="9">
                  <c:v>17.7</c:v>
                </c:pt>
                <c:pt idx="10">
                  <c:v>16.3</c:v>
                </c:pt>
                <c:pt idx="11">
                  <c:v>15.3</c:v>
                </c:pt>
                <c:pt idx="12">
                  <c:v>15.3</c:v>
                </c:pt>
                <c:pt idx="13">
                  <c:v>15</c:v>
                </c:pt>
                <c:pt idx="14">
                  <c:v>15.7</c:v>
                </c:pt>
              </c:numCache>
            </c:numRef>
          </c:val>
        </c:ser>
        <c:marker val="1"/>
        <c:axId val="106441344"/>
        <c:axId val="113201536"/>
      </c:lineChart>
      <c:catAx>
        <c:axId val="106441344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800" b="1"/>
            </a:pPr>
            <a:endParaRPr lang="pl-PL"/>
          </a:p>
        </c:txPr>
        <c:crossAx val="113201536"/>
        <c:crosses val="autoZero"/>
        <c:auto val="1"/>
        <c:lblAlgn val="ctr"/>
        <c:lblOffset val="100"/>
      </c:catAx>
      <c:valAx>
        <c:axId val="113201536"/>
        <c:scaling>
          <c:orientation val="minMax"/>
          <c:min val="7"/>
        </c:scaling>
        <c:axPos val="l"/>
        <c:majorGridlines/>
        <c:numFmt formatCode="General" sourceLinked="1"/>
        <c:tickLblPos val="nextTo"/>
        <c:crossAx val="106441344"/>
        <c:crosses val="autoZero"/>
        <c:crossBetween val="between"/>
      </c:valAx>
    </c:plotArea>
    <c:legend>
      <c:legendPos val="b"/>
      <c:txPr>
        <a:bodyPr/>
        <a:lstStyle/>
        <a:p>
          <a:pPr>
            <a:defRPr sz="1100" b="1"/>
          </a:pPr>
          <a:endParaRPr lang="pl-PL"/>
        </a:p>
      </c:txPr>
    </c:legend>
    <c:plotVisOnly val="1"/>
    <c:dispBlanksAs val="gap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8.6045877928625253E-2"/>
          <c:y val="3.1835181892586009E-2"/>
          <c:w val="0.89320919043535396"/>
          <c:h val="0.59571201986848421"/>
        </c:manualLayout>
      </c:layout>
      <c:lineChart>
        <c:grouping val="standard"/>
        <c:ser>
          <c:idx val="0"/>
          <c:order val="0"/>
          <c:tx>
            <c:strRef>
              <c:f>'1 cyfra'!$B$111</c:f>
              <c:strCache>
                <c:ptCount val="1"/>
                <c:pt idx="0">
                  <c:v>Bez zawodu</c:v>
                </c:pt>
              </c:strCache>
            </c:strRef>
          </c:tx>
          <c:cat>
            <c:numRef>
              <c:f>'1 cyfra'!$C$110:$J$110</c:f>
              <c:numCache>
                <c:formatCode>General</c:formatCode>
                <c:ptCount val="8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</c:numCache>
            </c:numRef>
          </c:cat>
          <c:val>
            <c:numRef>
              <c:f>'1 cyfra'!$C$111:$J$111</c:f>
              <c:numCache>
                <c:formatCode>0.0%</c:formatCode>
                <c:ptCount val="8"/>
                <c:pt idx="0">
                  <c:v>0.132455204778157</c:v>
                </c:pt>
                <c:pt idx="1">
                  <c:v>0.16585225764623471</c:v>
                </c:pt>
                <c:pt idx="2">
                  <c:v>0.18478549047963391</c:v>
                </c:pt>
                <c:pt idx="3">
                  <c:v>0.19357295039726796</c:v>
                </c:pt>
                <c:pt idx="4">
                  <c:v>0.20128593550124577</c:v>
                </c:pt>
                <c:pt idx="5">
                  <c:v>0.17963933326393</c:v>
                </c:pt>
                <c:pt idx="6">
                  <c:v>0.1676852859049264</c:v>
                </c:pt>
                <c:pt idx="7">
                  <c:v>0.16647138350608398</c:v>
                </c:pt>
              </c:numCache>
            </c:numRef>
          </c:val>
        </c:ser>
        <c:ser>
          <c:idx val="1"/>
          <c:order val="1"/>
          <c:tx>
            <c:strRef>
              <c:f>'1 cyfra'!$B$112</c:f>
              <c:strCache>
                <c:ptCount val="1"/>
                <c:pt idx="0">
                  <c:v>Siły zbrojne</c:v>
                </c:pt>
              </c:strCache>
            </c:strRef>
          </c:tx>
          <c:marker>
            <c:spPr>
              <a:ln>
                <a:headEnd w="sm" len="med"/>
              </a:ln>
            </c:spPr>
          </c:marker>
          <c:cat>
            <c:numRef>
              <c:f>'1 cyfra'!$C$110:$J$110</c:f>
              <c:numCache>
                <c:formatCode>General</c:formatCode>
                <c:ptCount val="8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</c:numCache>
            </c:numRef>
          </c:cat>
          <c:val>
            <c:numRef>
              <c:f>'1 cyfra'!$C$112:$J$112</c:f>
              <c:numCache>
                <c:formatCode>0.0%</c:formatCode>
                <c:ptCount val="8"/>
                <c:pt idx="0">
                  <c:v>4.6217292377701932E-5</c:v>
                </c:pt>
                <c:pt idx="1">
                  <c:v>2.1756251658914217E-5</c:v>
                </c:pt>
                <c:pt idx="2">
                  <c:v>4.8204386599180526E-5</c:v>
                </c:pt>
                <c:pt idx="3">
                  <c:v>3.6919384984578497E-4</c:v>
                </c:pt>
                <c:pt idx="4">
                  <c:v>4.0395879620278771E-5</c:v>
                </c:pt>
                <c:pt idx="5">
                  <c:v>4.0485361649951993E-5</c:v>
                </c:pt>
                <c:pt idx="6">
                  <c:v>3.0838931066578488E-4</c:v>
                </c:pt>
                <c:pt idx="7">
                  <c:v>2.7039206849932426E-4</c:v>
                </c:pt>
              </c:numCache>
            </c:numRef>
          </c:val>
        </c:ser>
        <c:ser>
          <c:idx val="2"/>
          <c:order val="2"/>
          <c:tx>
            <c:strRef>
              <c:f>'1 cyfra'!$B$113</c:f>
              <c:strCache>
                <c:ptCount val="1"/>
                <c:pt idx="0">
                  <c:v>Przedstawiciele władz publicznych, wyżsi urzędnicy i kierownicy</c:v>
                </c:pt>
              </c:strCache>
            </c:strRef>
          </c:tx>
          <c:cat>
            <c:numRef>
              <c:f>'1 cyfra'!$C$110:$J$110</c:f>
              <c:numCache>
                <c:formatCode>General</c:formatCode>
                <c:ptCount val="8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</c:numCache>
            </c:numRef>
          </c:cat>
          <c:val>
            <c:numRef>
              <c:f>'1 cyfra'!$C$113:$J$113</c:f>
              <c:numCache>
                <c:formatCode>0.0%</c:formatCode>
                <c:ptCount val="8"/>
                <c:pt idx="0">
                  <c:v>4.6501706484641638E-3</c:v>
                </c:pt>
                <c:pt idx="1">
                  <c:v>5.2780666524525916E-3</c:v>
                </c:pt>
                <c:pt idx="2">
                  <c:v>6.0195227765726753E-3</c:v>
                </c:pt>
                <c:pt idx="3">
                  <c:v>6.5070416035319587E-3</c:v>
                </c:pt>
                <c:pt idx="4">
                  <c:v>6.2680939877465891E-3</c:v>
                </c:pt>
                <c:pt idx="5">
                  <c:v>8.0392360990619131E-3</c:v>
                </c:pt>
                <c:pt idx="6">
                  <c:v>7.2779877317125218E-3</c:v>
                </c:pt>
                <c:pt idx="7">
                  <c:v>7.883784428597938E-3</c:v>
                </c:pt>
              </c:numCache>
            </c:numRef>
          </c:val>
        </c:ser>
        <c:ser>
          <c:idx val="3"/>
          <c:order val="3"/>
          <c:tx>
            <c:strRef>
              <c:f>'1 cyfra'!$B$114</c:f>
              <c:strCache>
                <c:ptCount val="1"/>
                <c:pt idx="0">
                  <c:v>Specjaliści</c:v>
                </c:pt>
              </c:strCache>
            </c:strRef>
          </c:tx>
          <c:cat>
            <c:numRef>
              <c:f>'1 cyfra'!$C$110:$J$110</c:f>
              <c:numCache>
                <c:formatCode>General</c:formatCode>
                <c:ptCount val="8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</c:numCache>
            </c:numRef>
          </c:cat>
          <c:val>
            <c:numRef>
              <c:f>'1 cyfra'!$C$114:$J$114</c:f>
              <c:numCache>
                <c:formatCode>0.0%</c:formatCode>
                <c:ptCount val="8"/>
                <c:pt idx="0">
                  <c:v>5.7270335608646188E-2</c:v>
                </c:pt>
                <c:pt idx="1">
                  <c:v>6.4463773665362739E-2</c:v>
                </c:pt>
                <c:pt idx="2">
                  <c:v>7.1860689322728447E-2</c:v>
                </c:pt>
                <c:pt idx="3">
                  <c:v>7.4361794589771865E-2</c:v>
                </c:pt>
                <c:pt idx="4">
                  <c:v>8.2831751161381487E-2</c:v>
                </c:pt>
                <c:pt idx="5">
                  <c:v>8.2191067772495491E-2</c:v>
                </c:pt>
                <c:pt idx="6">
                  <c:v>8.3080080293362363E-2</c:v>
                </c:pt>
                <c:pt idx="7">
                  <c:v>8.2798292818704711E-2</c:v>
                </c:pt>
              </c:numCache>
            </c:numRef>
          </c:val>
        </c:ser>
        <c:ser>
          <c:idx val="4"/>
          <c:order val="4"/>
          <c:tx>
            <c:strRef>
              <c:f>'1 cyfra'!$B$115</c:f>
              <c:strCache>
                <c:ptCount val="1"/>
                <c:pt idx="0">
                  <c:v>Technicy i inny średni personel</c:v>
                </c:pt>
              </c:strCache>
            </c:strRef>
          </c:tx>
          <c:cat>
            <c:numRef>
              <c:f>'1 cyfra'!$C$110:$J$110</c:f>
              <c:numCache>
                <c:formatCode>General</c:formatCode>
                <c:ptCount val="8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</c:numCache>
            </c:numRef>
          </c:cat>
          <c:val>
            <c:numRef>
              <c:f>'1 cyfra'!$C$115:$J$115</c:f>
              <c:numCache>
                <c:formatCode>0.0%</c:formatCode>
                <c:ptCount val="8"/>
                <c:pt idx="0">
                  <c:v>0.12277801478953362</c:v>
                </c:pt>
                <c:pt idx="1">
                  <c:v>0.12847936854655184</c:v>
                </c:pt>
                <c:pt idx="2">
                  <c:v>0.13082670523017587</c:v>
                </c:pt>
                <c:pt idx="3">
                  <c:v>0.13080999592348458</c:v>
                </c:pt>
                <c:pt idx="4">
                  <c:v>0.14058439372517353</c:v>
                </c:pt>
                <c:pt idx="5">
                  <c:v>0.13472371632485439</c:v>
                </c:pt>
                <c:pt idx="6">
                  <c:v>0.11693561952608983</c:v>
                </c:pt>
                <c:pt idx="7">
                  <c:v>0.11324656045383463</c:v>
                </c:pt>
              </c:numCache>
            </c:numRef>
          </c:val>
        </c:ser>
        <c:ser>
          <c:idx val="5"/>
          <c:order val="5"/>
          <c:tx>
            <c:strRef>
              <c:f>'1 cyfra'!$B$116</c:f>
              <c:strCache>
                <c:ptCount val="1"/>
                <c:pt idx="0">
                  <c:v>Pracownicy biurowi</c:v>
                </c:pt>
              </c:strCache>
            </c:strRef>
          </c:tx>
          <c:cat>
            <c:numRef>
              <c:f>'1 cyfra'!$C$110:$J$110</c:f>
              <c:numCache>
                <c:formatCode>General</c:formatCode>
                <c:ptCount val="8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</c:numCache>
            </c:numRef>
          </c:cat>
          <c:val>
            <c:numRef>
              <c:f>'1 cyfra'!$C$116:$J$116</c:f>
              <c:numCache>
                <c:formatCode>0.0%</c:formatCode>
                <c:ptCount val="8"/>
                <c:pt idx="0">
                  <c:v>6.5372582480091021E-2</c:v>
                </c:pt>
                <c:pt idx="1">
                  <c:v>5.9851448313672916E-2</c:v>
                </c:pt>
                <c:pt idx="2">
                  <c:v>5.9104603518920315E-2</c:v>
                </c:pt>
                <c:pt idx="3">
                  <c:v>5.9355602901248437E-2</c:v>
                </c:pt>
                <c:pt idx="4">
                  <c:v>5.0427523059314687E-2</c:v>
                </c:pt>
                <c:pt idx="5">
                  <c:v>5.3868665486807563E-2</c:v>
                </c:pt>
                <c:pt idx="6">
                  <c:v>5.6076390835791155E-2</c:v>
                </c:pt>
                <c:pt idx="7">
                  <c:v>5.7349627548180196E-2</c:v>
                </c:pt>
              </c:numCache>
            </c:numRef>
          </c:val>
        </c:ser>
        <c:ser>
          <c:idx val="6"/>
          <c:order val="6"/>
          <c:tx>
            <c:strRef>
              <c:f>'1 cyfra'!$B$117</c:f>
              <c:strCache>
                <c:ptCount val="1"/>
                <c:pt idx="0">
                  <c:v>Pracownicy usług osobistych i sprzedawcy</c:v>
                </c:pt>
              </c:strCache>
            </c:strRef>
          </c:tx>
          <c:cat>
            <c:numRef>
              <c:f>'1 cyfra'!$C$110:$J$110</c:f>
              <c:numCache>
                <c:formatCode>General</c:formatCode>
                <c:ptCount val="8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</c:numCache>
            </c:numRef>
          </c:cat>
          <c:val>
            <c:numRef>
              <c:f>'1 cyfra'!$C$117:$J$117</c:f>
              <c:numCache>
                <c:formatCode>0.0%</c:formatCode>
                <c:ptCount val="8"/>
                <c:pt idx="0">
                  <c:v>0.15611845847554054</c:v>
                </c:pt>
                <c:pt idx="1">
                  <c:v>0.1507795264969389</c:v>
                </c:pt>
                <c:pt idx="2">
                  <c:v>0.14225114485418186</c:v>
                </c:pt>
                <c:pt idx="3">
                  <c:v>0.14033981217262903</c:v>
                </c:pt>
                <c:pt idx="4">
                  <c:v>0.1229515922709217</c:v>
                </c:pt>
                <c:pt idx="5">
                  <c:v>0.13311008548194941</c:v>
                </c:pt>
                <c:pt idx="6">
                  <c:v>0.181187130633712</c:v>
                </c:pt>
                <c:pt idx="7">
                  <c:v>0.18644328393818113</c:v>
                </c:pt>
              </c:numCache>
            </c:numRef>
          </c:val>
        </c:ser>
        <c:ser>
          <c:idx val="7"/>
          <c:order val="7"/>
          <c:tx>
            <c:strRef>
              <c:f>'1 cyfra'!$B$118</c:f>
              <c:strCache>
                <c:ptCount val="1"/>
                <c:pt idx="0">
                  <c:v>Rolnicy, ogrodnicy, leśnicy i rybacy</c:v>
                </c:pt>
              </c:strCache>
            </c:strRef>
          </c:tx>
          <c:cat>
            <c:numRef>
              <c:f>'1 cyfra'!$C$110:$J$110</c:f>
              <c:numCache>
                <c:formatCode>General</c:formatCode>
                <c:ptCount val="8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</c:numCache>
            </c:numRef>
          </c:cat>
          <c:val>
            <c:numRef>
              <c:f>'1 cyfra'!$C$118:$J$118</c:f>
              <c:numCache>
                <c:formatCode>0.0%</c:formatCode>
                <c:ptCount val="8"/>
                <c:pt idx="0">
                  <c:v>1.4035836177474385E-2</c:v>
                </c:pt>
                <c:pt idx="1">
                  <c:v>1.5020516145314366E-2</c:v>
                </c:pt>
                <c:pt idx="2">
                  <c:v>1.525066281031574E-2</c:v>
                </c:pt>
                <c:pt idx="3">
                  <c:v>1.3998600139986005E-2</c:v>
                </c:pt>
                <c:pt idx="4">
                  <c:v>1.1788864202518037E-2</c:v>
                </c:pt>
                <c:pt idx="5">
                  <c:v>1.1399521116007935E-2</c:v>
                </c:pt>
                <c:pt idx="6">
                  <c:v>1.1113229340719738E-2</c:v>
                </c:pt>
                <c:pt idx="7">
                  <c:v>1.0958831482119662E-2</c:v>
                </c:pt>
              </c:numCache>
            </c:numRef>
          </c:val>
        </c:ser>
        <c:ser>
          <c:idx val="8"/>
          <c:order val="8"/>
          <c:tx>
            <c:strRef>
              <c:f>'1 cyfra'!$B$119</c:f>
              <c:strCache>
                <c:ptCount val="1"/>
                <c:pt idx="0">
                  <c:v>Robotnicy przemysłowi i rzemieślnicy</c:v>
                </c:pt>
              </c:strCache>
            </c:strRef>
          </c:tx>
          <c:cat>
            <c:numRef>
              <c:f>'1 cyfra'!$C$110:$J$110</c:f>
              <c:numCache>
                <c:formatCode>General</c:formatCode>
                <c:ptCount val="8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</c:numCache>
            </c:numRef>
          </c:cat>
          <c:val>
            <c:numRef>
              <c:f>'1 cyfra'!$C$119:$J$119</c:f>
              <c:numCache>
                <c:formatCode>0.0%</c:formatCode>
                <c:ptCount val="8"/>
                <c:pt idx="0">
                  <c:v>0.25739832195676932</c:v>
                </c:pt>
                <c:pt idx="1">
                  <c:v>0.24016726206275374</c:v>
                </c:pt>
                <c:pt idx="2">
                  <c:v>0.22741021932995903</c:v>
                </c:pt>
                <c:pt idx="3">
                  <c:v>0.21860890833993524</c:v>
                </c:pt>
                <c:pt idx="4">
                  <c:v>0.23619470813976975</c:v>
                </c:pt>
                <c:pt idx="5">
                  <c:v>0.23638245942788413</c:v>
                </c:pt>
                <c:pt idx="6">
                  <c:v>0.22048714296928443</c:v>
                </c:pt>
                <c:pt idx="7">
                  <c:v>0.21726267794183921</c:v>
                </c:pt>
              </c:numCache>
            </c:numRef>
          </c:val>
        </c:ser>
        <c:ser>
          <c:idx val="9"/>
          <c:order val="9"/>
          <c:tx>
            <c:strRef>
              <c:f>'1 cyfra'!$B$120</c:f>
              <c:strCache>
                <c:ptCount val="1"/>
                <c:pt idx="0">
                  <c:v>Operatorzy i monterzy maszyn i urządzeń</c:v>
                </c:pt>
              </c:strCache>
            </c:strRef>
          </c:tx>
          <c:cat>
            <c:numRef>
              <c:f>'1 cyfra'!$C$110:$J$110</c:f>
              <c:numCache>
                <c:formatCode>General</c:formatCode>
                <c:ptCount val="8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</c:numCache>
            </c:numRef>
          </c:cat>
          <c:val>
            <c:numRef>
              <c:f>'1 cyfra'!$C$120:$J$120</c:f>
              <c:numCache>
                <c:formatCode>0.0%</c:formatCode>
                <c:ptCount val="8"/>
                <c:pt idx="0">
                  <c:v>4.7778014789533592E-2</c:v>
                </c:pt>
                <c:pt idx="1">
                  <c:v>4.3203564544271794E-2</c:v>
                </c:pt>
                <c:pt idx="2">
                  <c:v>4.1979995179561296E-2</c:v>
                </c:pt>
                <c:pt idx="3">
                  <c:v>4.3626406590110224E-2</c:v>
                </c:pt>
                <c:pt idx="4">
                  <c:v>4.9027132565811662E-2</c:v>
                </c:pt>
                <c:pt idx="5">
                  <c:v>5.1838613781217097E-2</c:v>
                </c:pt>
                <c:pt idx="6">
                  <c:v>5.6923059670528076E-2</c:v>
                </c:pt>
                <c:pt idx="7">
                  <c:v>5.6559658563740907E-2</c:v>
                </c:pt>
              </c:numCache>
            </c:numRef>
          </c:val>
        </c:ser>
        <c:ser>
          <c:idx val="10"/>
          <c:order val="10"/>
          <c:tx>
            <c:strRef>
              <c:f>'1 cyfra'!$B$121</c:f>
              <c:strCache>
                <c:ptCount val="1"/>
                <c:pt idx="0">
                  <c:v>Pracownicy przy pracach prostych</c:v>
                </c:pt>
              </c:strCache>
            </c:strRef>
          </c:tx>
          <c:cat>
            <c:numRef>
              <c:f>'1 cyfra'!$C$110:$J$110</c:f>
              <c:numCache>
                <c:formatCode>General</c:formatCode>
                <c:ptCount val="8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</c:numCache>
            </c:numRef>
          </c:cat>
          <c:val>
            <c:numRef>
              <c:f>'1 cyfra'!$C$121:$J$121</c:f>
              <c:numCache>
                <c:formatCode>0.0%</c:formatCode>
                <c:ptCount val="8"/>
                <c:pt idx="0">
                  <c:v>0.14209684300341296</c:v>
                </c:pt>
                <c:pt idx="1">
                  <c:v>0.12688245967478742</c:v>
                </c:pt>
                <c:pt idx="2">
                  <c:v>0.12046276211135216</c:v>
                </c:pt>
                <c:pt idx="3">
                  <c:v>0.11844969349218924</c:v>
                </c:pt>
                <c:pt idx="4">
                  <c:v>9.8599609506497168E-2</c:v>
                </c:pt>
                <c:pt idx="5">
                  <c:v>0.10876681588414253</c:v>
                </c:pt>
                <c:pt idx="6">
                  <c:v>9.8925683783208054E-2</c:v>
                </c:pt>
                <c:pt idx="7">
                  <c:v>0.10075550725021877</c:v>
                </c:pt>
              </c:numCache>
            </c:numRef>
          </c:val>
        </c:ser>
        <c:marker val="1"/>
        <c:axId val="113601920"/>
        <c:axId val="113611904"/>
      </c:lineChart>
      <c:catAx>
        <c:axId val="11360192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800" b="1"/>
            </a:pPr>
            <a:endParaRPr lang="pl-PL"/>
          </a:p>
        </c:txPr>
        <c:crossAx val="113611904"/>
        <c:crosses val="autoZero"/>
        <c:auto val="1"/>
        <c:lblAlgn val="ctr"/>
        <c:lblOffset val="100"/>
      </c:catAx>
      <c:valAx>
        <c:axId val="113611904"/>
        <c:scaling>
          <c:orientation val="minMax"/>
        </c:scaling>
        <c:axPos val="l"/>
        <c:majorGridlines/>
        <c:numFmt formatCode="0.0%" sourceLinked="1"/>
        <c:tickLblPos val="nextTo"/>
        <c:txPr>
          <a:bodyPr/>
          <a:lstStyle/>
          <a:p>
            <a:pPr>
              <a:defRPr sz="800" b="1"/>
            </a:pPr>
            <a:endParaRPr lang="pl-PL"/>
          </a:p>
        </c:txPr>
        <c:crossAx val="11360192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1.1711662789588401E-2"/>
          <c:y val="0.71292213473315835"/>
          <c:w val="0.97954360228198956"/>
          <c:h val="0.28707786526684287"/>
        </c:manualLayout>
      </c:layout>
      <c:txPr>
        <a:bodyPr/>
        <a:lstStyle/>
        <a:p>
          <a:pPr>
            <a:defRPr sz="700" b="1"/>
          </a:pPr>
          <a:endParaRPr lang="pl-PL"/>
        </a:p>
      </c:txPr>
    </c:legend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/>
      <c:barChart>
        <c:barDir val="col"/>
        <c:grouping val="clustered"/>
        <c:ser>
          <c:idx val="0"/>
          <c:order val="0"/>
          <c:tx>
            <c:strRef>
              <c:f>'Z3 czerwiec 2012 - 2 cyftowe'!$C$60</c:f>
              <c:strCache>
                <c:ptCount val="1"/>
                <c:pt idx="0">
                  <c:v>VI 2011</c:v>
                </c:pt>
              </c:strCache>
            </c:strRef>
          </c:tx>
          <c:dLbls>
            <c:txPr>
              <a:bodyPr/>
              <a:lstStyle/>
              <a:p>
                <a:pPr>
                  <a:defRPr sz="1077" b="1">
                    <a:solidFill>
                      <a:schemeClr val="bg1"/>
                    </a:solidFill>
                  </a:defRPr>
                </a:pPr>
                <a:endParaRPr lang="pl-PL"/>
              </a:p>
            </c:txPr>
            <c:dLblPos val="ctr"/>
            <c:showVal val="1"/>
          </c:dLbls>
          <c:cat>
            <c:strRef>
              <c:f>'Z3 czerwiec 2012 - 2 cyftowe'!$B$63:$B$71</c:f>
              <c:strCache>
                <c:ptCount val="9"/>
                <c:pt idx="0">
                  <c:v>Sprzedawcy i pokrewni</c:v>
                </c:pt>
                <c:pt idx="1">
                  <c:v>Robotnicy obróbki metali, mechanicy maszyn i urządzeń i pokrewni</c:v>
                </c:pt>
                <c:pt idx="2">
                  <c:v>Pracownicy usług osobistych</c:v>
                </c:pt>
                <c:pt idx="3">
                  <c:v>Robotnicy w przetwórstwie spożywczym, obróbce drewna, produkcji wyrobów tekstylnych i pokrewni</c:v>
                </c:pt>
                <c:pt idx="4">
                  <c:v>Robotnicy pomocniczy w górnictwie, przemyśle, budownictwie i transporcie</c:v>
                </c:pt>
                <c:pt idx="5">
                  <c:v>Robotnicy budowlani i pokrewni (z wyłączeniem elektryków)</c:v>
                </c:pt>
                <c:pt idx="6">
                  <c:v>Średni personel nauk fizycznych, chemicznych i technicznych</c:v>
                </c:pt>
                <c:pt idx="7">
                  <c:v>Średni personel do spraw  biznesu i administracji</c:v>
                </c:pt>
                <c:pt idx="8">
                  <c:v>Operatorzy maszyn i urządzeń wydobywczych i przetwórczych</c:v>
                </c:pt>
              </c:strCache>
            </c:strRef>
          </c:cat>
          <c:val>
            <c:numRef>
              <c:f>'Z3 czerwiec 2012 - 2 cyftowe'!$C$63:$C$71</c:f>
              <c:numCache>
                <c:formatCode>General</c:formatCode>
                <c:ptCount val="9"/>
                <c:pt idx="0">
                  <c:v>19276</c:v>
                </c:pt>
                <c:pt idx="1">
                  <c:v>13271</c:v>
                </c:pt>
                <c:pt idx="2">
                  <c:v>11132</c:v>
                </c:pt>
                <c:pt idx="3">
                  <c:v>11175</c:v>
                </c:pt>
                <c:pt idx="4">
                  <c:v>9917</c:v>
                </c:pt>
                <c:pt idx="5">
                  <c:v>8856</c:v>
                </c:pt>
                <c:pt idx="6">
                  <c:v>8733</c:v>
                </c:pt>
                <c:pt idx="7">
                  <c:v>6982</c:v>
                </c:pt>
                <c:pt idx="8">
                  <c:v>5102</c:v>
                </c:pt>
              </c:numCache>
            </c:numRef>
          </c:val>
        </c:ser>
        <c:gapWidth val="30"/>
        <c:axId val="111249664"/>
        <c:axId val="113430528"/>
      </c:barChart>
      <c:lineChart>
        <c:grouping val="standard"/>
        <c:ser>
          <c:idx val="1"/>
          <c:order val="1"/>
          <c:tx>
            <c:strRef>
              <c:f>'Z3 czerwiec 2012 - 2 cyftowe'!$D$60</c:f>
              <c:strCache>
                <c:ptCount val="1"/>
                <c:pt idx="0">
                  <c:v>VI 2012</c:v>
                </c:pt>
              </c:strCache>
            </c:strRef>
          </c:tx>
          <c:dLbls>
            <c:txPr>
              <a:bodyPr/>
              <a:lstStyle/>
              <a:p>
                <a:pPr>
                  <a:defRPr sz="1077" b="1">
                    <a:solidFill>
                      <a:schemeClr val="accent6">
                        <a:lumMod val="50000"/>
                      </a:schemeClr>
                    </a:solidFill>
                  </a:defRPr>
                </a:pPr>
                <a:endParaRPr lang="pl-PL"/>
              </a:p>
            </c:txPr>
            <c:dLblPos val="t"/>
            <c:showVal val="1"/>
          </c:dLbls>
          <c:cat>
            <c:strRef>
              <c:f>'Z3 czerwiec 2012 - 2 cyftowe'!$B$63:$B$71</c:f>
              <c:strCache>
                <c:ptCount val="9"/>
                <c:pt idx="0">
                  <c:v>Sprzedawcy i pokrewni</c:v>
                </c:pt>
                <c:pt idx="1">
                  <c:v>Robotnicy obróbki metali, mechanicy maszyn i urządzeń i pokrewni</c:v>
                </c:pt>
                <c:pt idx="2">
                  <c:v>Pracownicy usług osobistych</c:v>
                </c:pt>
                <c:pt idx="3">
                  <c:v>Robotnicy w przetwórstwie spożywczym, obróbce drewna, produkcji wyrobów tekstylnych i pokrewni</c:v>
                </c:pt>
                <c:pt idx="4">
                  <c:v>Robotnicy pomocniczy w górnictwie, przemyśle, budownictwie i transporcie</c:v>
                </c:pt>
                <c:pt idx="5">
                  <c:v>Robotnicy budowlani i pokrewni (z wyłączeniem elektryków)</c:v>
                </c:pt>
                <c:pt idx="6">
                  <c:v>Średni personel nauk fizycznych, chemicznych i technicznych</c:v>
                </c:pt>
                <c:pt idx="7">
                  <c:v>Średni personel do spraw  biznesu i administracji</c:v>
                </c:pt>
                <c:pt idx="8">
                  <c:v>Operatorzy maszyn i urządzeń wydobywczych i przetwórczych</c:v>
                </c:pt>
              </c:strCache>
            </c:strRef>
          </c:cat>
          <c:val>
            <c:numRef>
              <c:f>'Z3 czerwiec 2012 - 2 cyftowe'!$D$63:$D$71</c:f>
              <c:numCache>
                <c:formatCode>General</c:formatCode>
                <c:ptCount val="9"/>
                <c:pt idx="0">
                  <c:v>21167</c:v>
                </c:pt>
                <c:pt idx="1">
                  <c:v>13678</c:v>
                </c:pt>
                <c:pt idx="2">
                  <c:v>11967</c:v>
                </c:pt>
                <c:pt idx="3">
                  <c:v>11792</c:v>
                </c:pt>
                <c:pt idx="4">
                  <c:v>10831</c:v>
                </c:pt>
                <c:pt idx="5">
                  <c:v>9381</c:v>
                </c:pt>
                <c:pt idx="6">
                  <c:v>8805</c:v>
                </c:pt>
                <c:pt idx="7">
                  <c:v>7123</c:v>
                </c:pt>
                <c:pt idx="8">
                  <c:v>5460</c:v>
                </c:pt>
              </c:numCache>
            </c:numRef>
          </c:val>
        </c:ser>
        <c:marker val="1"/>
        <c:axId val="111249664"/>
        <c:axId val="113430528"/>
      </c:lineChart>
      <c:catAx>
        <c:axId val="111249664"/>
        <c:scaling>
          <c:orientation val="minMax"/>
        </c:scaling>
        <c:axPos val="b"/>
        <c:numFmt formatCode="General" sourceLinked="1"/>
        <c:tickLblPos val="nextTo"/>
        <c:txPr>
          <a:bodyPr rot="-5400000" vert="horz"/>
          <a:lstStyle/>
          <a:p>
            <a:pPr>
              <a:defRPr sz="900" b="1"/>
            </a:pPr>
            <a:endParaRPr lang="pl-PL"/>
          </a:p>
        </c:txPr>
        <c:crossAx val="113430528"/>
        <c:crosses val="autoZero"/>
        <c:auto val="1"/>
        <c:lblAlgn val="ctr"/>
        <c:lblOffset val="100"/>
      </c:catAx>
      <c:valAx>
        <c:axId val="11343052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718" b="1"/>
            </a:pPr>
            <a:endParaRPr lang="pl-PL"/>
          </a:p>
        </c:txPr>
        <c:crossAx val="111249664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63896514716044861"/>
          <c:y val="2.6546248701941676E-2"/>
          <c:w val="0.25054534805897749"/>
          <c:h val="0.1501911509106327"/>
        </c:manualLayout>
      </c:layout>
      <c:txPr>
        <a:bodyPr/>
        <a:lstStyle/>
        <a:p>
          <a:pPr>
            <a:defRPr sz="1077" b="1"/>
          </a:pPr>
          <a:endParaRPr lang="pl-PL"/>
        </a:p>
      </c:txPr>
    </c:legend>
    <c:plotVisOnly val="1"/>
    <c:dispBlanksAs val="gap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0.12536351706036739"/>
          <c:y val="3.6461476798158851E-2"/>
          <c:w val="0.85413779527559064"/>
          <c:h val="0.46077705804015873"/>
        </c:manualLayout>
      </c:layout>
      <c:barChart>
        <c:barDir val="col"/>
        <c:grouping val="clustered"/>
        <c:ser>
          <c:idx val="0"/>
          <c:order val="0"/>
          <c:tx>
            <c:v>struktura zarejestrowanych bezrobotnych</c:v>
          </c:tx>
          <c:dLbls>
            <c:dLbl>
              <c:idx val="3"/>
              <c:layout>
                <c:manualLayout>
                  <c:x val="0"/>
                  <c:y val="-5.4982817869415945E-2"/>
                </c:manualLayout>
              </c:layout>
              <c:dLblPos val="ctr"/>
              <c:showVal val="1"/>
            </c:dLbl>
            <c:txPr>
              <a:bodyPr/>
              <a:lstStyle/>
              <a:p>
                <a:pPr>
                  <a:defRPr sz="1050" b="1">
                    <a:solidFill>
                      <a:schemeClr val="bg1"/>
                    </a:solidFill>
                  </a:defRPr>
                </a:pPr>
                <a:endParaRPr lang="pl-PL"/>
              </a:p>
            </c:txPr>
            <c:dLblPos val="ctr"/>
            <c:showVal val="1"/>
          </c:dLbls>
          <c:cat>
            <c:strRef>
              <c:f>'[Załącznik 2 od 1999r. do nadal.xls]Arkusz1'!$B$8:$B$9,'[Załącznik 2 od 1999r. do nadal.xls]Arkusz1'!$B$11:$B$17</c:f>
              <c:strCache>
                <c:ptCount val="9"/>
                <c:pt idx="0">
                  <c:v>Przetwórstwo przemysłowe </c:v>
                </c:pt>
                <c:pt idx="1">
                  <c:v>Handel hurtowy i detaliczny; naprawa pojazdów samochodowych, włączając motocykle</c:v>
                </c:pt>
                <c:pt idx="2">
                  <c:v>Budownictwo</c:v>
                </c:pt>
                <c:pt idx="3">
                  <c:v>Pozostała działalność usługowa</c:v>
                </c:pt>
                <c:pt idx="4">
                  <c:v>Działalność w zakresie usług administrowania i działalność wspierająca</c:v>
                </c:pt>
                <c:pt idx="5">
                  <c:v>Działalność związana z zakwaterowaniem i usługami gastronomicznymi</c:v>
                </c:pt>
                <c:pt idx="6">
                  <c:v>Transport i gospodarka magazynowa</c:v>
                </c:pt>
                <c:pt idx="7">
                  <c:v>Administracja publiczna i obrona narodowa; obowiązkowe zabezpieczenia społeczne</c:v>
                </c:pt>
                <c:pt idx="8">
                  <c:v>Działalność profesjonalna, naukowa i techniczna</c:v>
                </c:pt>
              </c:strCache>
            </c:strRef>
          </c:cat>
          <c:val>
            <c:numRef>
              <c:f>'[Załącznik 2 od 1999r. do nadal.xls]Arkusz1'!$H$8:$H$9,'[Załącznik 2 od 1999r. do nadal.xls]Arkusz1'!$H$11:$H$17</c:f>
              <c:numCache>
                <c:formatCode>0.0%</c:formatCode>
                <c:ptCount val="9"/>
                <c:pt idx="0">
                  <c:v>0.19287372642323963</c:v>
                </c:pt>
                <c:pt idx="1">
                  <c:v>0.18501960332840886</c:v>
                </c:pt>
                <c:pt idx="2">
                  <c:v>0.10651035170865562</c:v>
                </c:pt>
                <c:pt idx="3">
                  <c:v>0.10383048397515852</c:v>
                </c:pt>
                <c:pt idx="4">
                  <c:v>5.5644031697910469E-2</c:v>
                </c:pt>
                <c:pt idx="5">
                  <c:v>3.0194882028256952E-2</c:v>
                </c:pt>
                <c:pt idx="6">
                  <c:v>2.8890125422926686E-2</c:v>
                </c:pt>
                <c:pt idx="7">
                  <c:v>2.7291158994825808E-2</c:v>
                </c:pt>
                <c:pt idx="8">
                  <c:v>2.7086491292028829E-2</c:v>
                </c:pt>
              </c:numCache>
            </c:numRef>
          </c:val>
        </c:ser>
        <c:gapWidth val="30"/>
        <c:axId val="113997312"/>
        <c:axId val="113998848"/>
      </c:barChart>
      <c:lineChart>
        <c:grouping val="standard"/>
        <c:ser>
          <c:idx val="1"/>
          <c:order val="1"/>
          <c:tx>
            <c:v>struktura ofert pracy</c:v>
          </c:tx>
          <c:spPr>
            <a:ln>
              <a:solidFill>
                <a:srgbClr val="FFC000"/>
              </a:solidFill>
            </a:ln>
          </c:spPr>
          <c:dLbls>
            <c:dLbl>
              <c:idx val="0"/>
              <c:layout>
                <c:manualLayout>
                  <c:x val="-5.8333333333333522E-2"/>
                  <c:y val="-0.10309278350515483"/>
                </c:manualLayout>
              </c:layout>
              <c:showVal val="1"/>
            </c:dLbl>
            <c:dLbl>
              <c:idx val="1"/>
              <c:layout>
                <c:manualLayout>
                  <c:x val="1.6666666666666701E-2"/>
                  <c:y val="-2.9782359679266894E-2"/>
                </c:manualLayout>
              </c:layout>
              <c:showVal val="1"/>
            </c:dLbl>
            <c:dLbl>
              <c:idx val="3"/>
              <c:layout>
                <c:manualLayout>
                  <c:x val="-0.05"/>
                  <c:y val="2.0618556701030927E-2"/>
                </c:manualLayout>
              </c:layout>
              <c:spPr/>
              <c:txPr>
                <a:bodyPr/>
                <a:lstStyle/>
                <a:p>
                  <a:pPr>
                    <a:defRPr sz="1050" b="1">
                      <a:solidFill>
                        <a:srgbClr val="FFC000"/>
                      </a:solidFill>
                    </a:defRPr>
                  </a:pPr>
                  <a:endParaRPr lang="pl-PL"/>
                </a:p>
              </c:txPr>
              <c:showVal val="1"/>
            </c:dLbl>
            <c:dLbl>
              <c:idx val="4"/>
              <c:layout>
                <c:manualLayout>
                  <c:x val="-5.8333333333333522E-2"/>
                  <c:y val="-3.8946162657502864E-2"/>
                </c:manualLayout>
              </c:layout>
              <c:showVal val="1"/>
            </c:dLbl>
            <c:dLbl>
              <c:idx val="5"/>
              <c:layout>
                <c:manualLayout>
                  <c:x val="-2.5000000000000001E-2"/>
                  <c:y val="-4.8109965635738827E-2"/>
                </c:manualLayout>
              </c:layout>
              <c:showVal val="1"/>
            </c:dLbl>
            <c:dLbl>
              <c:idx val="7"/>
              <c:layout>
                <c:manualLayout>
                  <c:x val="-5.2777777777777674E-2"/>
                  <c:y val="-4.5819014891179892E-2"/>
                </c:manualLayout>
              </c:layout>
              <c:showVal val="1"/>
            </c:dLbl>
            <c:dLbl>
              <c:idx val="8"/>
              <c:layout>
                <c:manualLayout>
                  <c:x val="0"/>
                  <c:y val="-4.1237113402061855E-2"/>
                </c:manualLayout>
              </c:layout>
              <c:showVal val="1"/>
            </c:dLbl>
            <c:txPr>
              <a:bodyPr/>
              <a:lstStyle/>
              <a:p>
                <a:pPr>
                  <a:defRPr sz="1050" b="1">
                    <a:solidFill>
                      <a:schemeClr val="accent2">
                        <a:lumMod val="50000"/>
                      </a:schemeClr>
                    </a:solidFill>
                  </a:defRPr>
                </a:pPr>
                <a:endParaRPr lang="pl-PL"/>
              </a:p>
            </c:txPr>
            <c:showVal val="1"/>
          </c:dLbls>
          <c:cat>
            <c:strRef>
              <c:f>'[Załącznik 2 od 1999r. do nadal.xls]Arkusz1'!$B$8:$B$9,'[Załącznik 2 od 1999r. do nadal.xls]Arkusz1'!$B$11:$B$17</c:f>
              <c:strCache>
                <c:ptCount val="9"/>
                <c:pt idx="0">
                  <c:v>Przetwórstwo przemysłowe </c:v>
                </c:pt>
                <c:pt idx="1">
                  <c:v>Handel hurtowy i detaliczny; naprawa pojazdów samochodowych, włączając motocykle</c:v>
                </c:pt>
                <c:pt idx="2">
                  <c:v>Budownictwo</c:v>
                </c:pt>
                <c:pt idx="3">
                  <c:v>Pozostała działalność usługowa</c:v>
                </c:pt>
                <c:pt idx="4">
                  <c:v>Działalność w zakresie usług administrowania i działalność wspierająca</c:v>
                </c:pt>
                <c:pt idx="5">
                  <c:v>Działalność związana z zakwaterowaniem i usługami gastronomicznymi</c:v>
                </c:pt>
                <c:pt idx="6">
                  <c:v>Transport i gospodarka magazynowa</c:v>
                </c:pt>
                <c:pt idx="7">
                  <c:v>Administracja publiczna i obrona narodowa; obowiązkowe zabezpieczenia społeczne</c:v>
                </c:pt>
                <c:pt idx="8">
                  <c:v>Działalność profesjonalna, naukowa i techniczna</c:v>
                </c:pt>
              </c:strCache>
            </c:strRef>
          </c:cat>
          <c:val>
            <c:numRef>
              <c:f>'[Załącznik 2 od 1999r. do nadal.xls]Arkusz1'!$I$8:$I$9,'[Załącznik 2 od 1999r. do nadal.xls]Arkusz1'!$I$11:$I$17</c:f>
              <c:numCache>
                <c:formatCode>0.0%</c:formatCode>
                <c:ptCount val="9"/>
                <c:pt idx="0">
                  <c:v>0.15491698098534115</c:v>
                </c:pt>
                <c:pt idx="1">
                  <c:v>0.15225337325504529</c:v>
                </c:pt>
                <c:pt idx="2">
                  <c:v>0.13123614729556324</c:v>
                </c:pt>
                <c:pt idx="3">
                  <c:v>1.9578488937278843E-2</c:v>
                </c:pt>
                <c:pt idx="4">
                  <c:v>0.15336158960998561</c:v>
                </c:pt>
                <c:pt idx="5">
                  <c:v>3.2507679744915814E-2</c:v>
                </c:pt>
                <c:pt idx="6">
                  <c:v>3.7582144107011002E-2</c:v>
                </c:pt>
                <c:pt idx="7">
                  <c:v>8.315511140490725E-2</c:v>
                </c:pt>
                <c:pt idx="8">
                  <c:v>4.5650736866664071E-2</c:v>
                </c:pt>
              </c:numCache>
            </c:numRef>
          </c:val>
        </c:ser>
        <c:marker val="1"/>
        <c:axId val="113997312"/>
        <c:axId val="113998848"/>
      </c:lineChart>
      <c:catAx>
        <c:axId val="113997312"/>
        <c:scaling>
          <c:orientation val="minMax"/>
        </c:scaling>
        <c:axPos val="b"/>
        <c:tickLblPos val="nextTo"/>
        <c:txPr>
          <a:bodyPr rot="-5400000" vert="horz"/>
          <a:lstStyle/>
          <a:p>
            <a:pPr>
              <a:defRPr sz="900" b="1"/>
            </a:pPr>
            <a:endParaRPr lang="pl-PL"/>
          </a:p>
        </c:txPr>
        <c:crossAx val="113998848"/>
        <c:crosses val="autoZero"/>
        <c:auto val="1"/>
        <c:lblAlgn val="ctr"/>
        <c:lblOffset val="100"/>
      </c:catAx>
      <c:valAx>
        <c:axId val="113998848"/>
        <c:scaling>
          <c:orientation val="minMax"/>
        </c:scaling>
        <c:axPos val="l"/>
        <c:majorGridlines/>
        <c:numFmt formatCode="0.0%" sourceLinked="1"/>
        <c:tickLblPos val="nextTo"/>
        <c:crossAx val="11399731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3227909011373585"/>
          <c:y val="3.9957591507958058E-2"/>
          <c:w val="0.63708202099737532"/>
          <c:h val="7.6741077468409247E-2"/>
        </c:manualLayout>
      </c:layout>
      <c:txPr>
        <a:bodyPr/>
        <a:lstStyle/>
        <a:p>
          <a:pPr>
            <a:defRPr b="1"/>
          </a:pPr>
          <a:endParaRPr lang="pl-PL"/>
        </a:p>
      </c:txPr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3E7F442-BBCC-4268-85AA-133B7901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61</Pages>
  <Words>17420</Words>
  <Characters>104520</Characters>
  <Application>Microsoft Office Word</Application>
  <DocSecurity>0</DocSecurity>
  <Lines>871</Lines>
  <Paragraphs>243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WOJEWÓDZKI URZĄD PRACY</vt:lpstr>
    </vt:vector>
  </TitlesOfParts>
  <Company/>
  <LinksUpToDate>false</LinksUpToDate>
  <CharactersWithSpaces>121697</CharactersWithSpaces>
  <SharedDoc>false</SharedDoc>
  <HLinks>
    <vt:vector size="84" baseType="variant">
      <vt:variant>
        <vt:i4>1769523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_Toc307833476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_Toc307833475</vt:lpwstr>
      </vt:variant>
      <vt:variant>
        <vt:i4>1769523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_Toc307833474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_Toc307833473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_Toc307833472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_Toc307833471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_Toc307833470</vt:lpwstr>
      </vt:variant>
      <vt:variant>
        <vt:i4>1703987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_Toc307833469</vt:lpwstr>
      </vt:variant>
      <vt:variant>
        <vt:i4>1703987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_Toc307833468</vt:lpwstr>
      </vt:variant>
      <vt:variant>
        <vt:i4>1703987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_Toc307833467</vt:lpwstr>
      </vt:variant>
      <vt:variant>
        <vt:i4>1703987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_Toc307833466</vt:lpwstr>
      </vt:variant>
      <vt:variant>
        <vt:i4>1703987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_Toc307833465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_Toc307833464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_Toc307833463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URZĄD PRACY</dc:title>
  <dc:subject/>
  <dc:creator>WUP KATOWICE</dc:creator>
  <cp:keywords/>
  <cp:lastModifiedBy>tniechajowicz</cp:lastModifiedBy>
  <cp:revision>13</cp:revision>
  <cp:lastPrinted>2011-10-31T12:44:00Z</cp:lastPrinted>
  <dcterms:created xsi:type="dcterms:W3CDTF">2012-10-27T21:08:00Z</dcterms:created>
  <dcterms:modified xsi:type="dcterms:W3CDTF">2012-11-05T12:23:00Z</dcterms:modified>
</cp:coreProperties>
</file>